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FC0204" w14:textId="05E09FAA" w:rsidR="003F3D22" w:rsidRPr="00214493" w:rsidRDefault="009D3FC3" w:rsidP="009D3FC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rFonts w:ascii="Arial" w:hAnsi="Arial" w:cs="Arial"/>
          <w:b/>
          <w:bCs/>
          <w:sz w:val="24"/>
          <w:szCs w:val="24"/>
        </w:rPr>
      </w:pPr>
      <w:r w:rsidRPr="00214493">
        <w:rPr>
          <w:rFonts w:ascii="Arial" w:hAnsi="Arial" w:cs="Arial"/>
          <w:b/>
          <w:bCs/>
          <w:sz w:val="24"/>
          <w:szCs w:val="24"/>
        </w:rPr>
        <w:t xml:space="preserve">Załącznik nr 4 </w:t>
      </w:r>
      <w:r w:rsidR="00622B76" w:rsidRPr="00214493">
        <w:rPr>
          <w:rFonts w:ascii="Arial" w:hAnsi="Arial" w:cs="Arial"/>
          <w:b/>
          <w:bCs/>
          <w:sz w:val="24"/>
          <w:szCs w:val="24"/>
        </w:rPr>
        <w:t xml:space="preserve">do SIWZ (stanowiący jednocześnie Załącznik nr </w:t>
      </w:r>
      <w:r w:rsidR="00066FF5" w:rsidRPr="00214493">
        <w:rPr>
          <w:rFonts w:ascii="Arial" w:hAnsi="Arial" w:cs="Arial"/>
          <w:b/>
          <w:bCs/>
          <w:sz w:val="24"/>
          <w:szCs w:val="24"/>
        </w:rPr>
        <w:t xml:space="preserve">… </w:t>
      </w:r>
      <w:r w:rsidR="00622B76" w:rsidRPr="00214493">
        <w:rPr>
          <w:rFonts w:ascii="Arial" w:hAnsi="Arial" w:cs="Arial"/>
          <w:b/>
          <w:bCs/>
          <w:sz w:val="24"/>
          <w:szCs w:val="24"/>
        </w:rPr>
        <w:t xml:space="preserve">do UMOWY) </w:t>
      </w:r>
      <w:r w:rsidRPr="00214493">
        <w:rPr>
          <w:rFonts w:ascii="Arial" w:hAnsi="Arial" w:cs="Arial"/>
          <w:b/>
          <w:bCs/>
          <w:sz w:val="24"/>
          <w:szCs w:val="24"/>
        </w:rPr>
        <w:t xml:space="preserve">– </w:t>
      </w:r>
      <w:r w:rsidR="003F3D22" w:rsidRPr="00214493">
        <w:rPr>
          <w:rFonts w:ascii="Arial" w:hAnsi="Arial" w:cs="Arial"/>
          <w:b/>
          <w:bCs/>
          <w:sz w:val="24"/>
          <w:szCs w:val="24"/>
        </w:rPr>
        <w:t>O</w:t>
      </w:r>
      <w:r w:rsidRPr="00214493">
        <w:rPr>
          <w:rFonts w:ascii="Arial" w:hAnsi="Arial" w:cs="Arial"/>
          <w:b/>
          <w:bCs/>
          <w:sz w:val="24"/>
          <w:szCs w:val="24"/>
        </w:rPr>
        <w:t>pis przedmiotu zamówienia</w:t>
      </w:r>
    </w:p>
    <w:p w14:paraId="77ADE2DE" w14:textId="7F1C35BB" w:rsidR="00EB24CC" w:rsidRPr="00214493" w:rsidRDefault="00EB24CC" w:rsidP="00EB24CC">
      <w:pPr>
        <w:spacing w:before="120" w:after="120"/>
        <w:rPr>
          <w:rFonts w:ascii="Arial" w:hAnsi="Arial" w:cs="Arial"/>
          <w:b/>
          <w:color w:val="FF0000"/>
          <w:sz w:val="24"/>
          <w:szCs w:val="24"/>
        </w:rPr>
      </w:pPr>
      <w:r w:rsidRPr="00214493">
        <w:rPr>
          <w:rFonts w:ascii="Arial" w:hAnsi="Arial" w:cs="Arial"/>
          <w:sz w:val="24"/>
          <w:szCs w:val="24"/>
        </w:rPr>
        <w:t xml:space="preserve">Nr sprawy: </w:t>
      </w:r>
      <w:r w:rsidRPr="00214493">
        <w:rPr>
          <w:rFonts w:ascii="Arial" w:hAnsi="Arial" w:cs="Arial"/>
          <w:b/>
          <w:sz w:val="24"/>
          <w:szCs w:val="24"/>
        </w:rPr>
        <w:t>Z-</w:t>
      </w:r>
      <w:r w:rsidR="003647BA" w:rsidRPr="00214493">
        <w:rPr>
          <w:rFonts w:ascii="Arial" w:hAnsi="Arial" w:cs="Arial"/>
          <w:b/>
          <w:sz w:val="24"/>
          <w:szCs w:val="24"/>
        </w:rPr>
        <w:t>223</w:t>
      </w:r>
      <w:r w:rsidRPr="00214493">
        <w:rPr>
          <w:rFonts w:ascii="Arial" w:hAnsi="Arial" w:cs="Arial"/>
          <w:b/>
          <w:sz w:val="24"/>
          <w:szCs w:val="24"/>
        </w:rPr>
        <w:t>/D/RZ/2026</w:t>
      </w:r>
    </w:p>
    <w:p w14:paraId="64E5497F" w14:textId="3AAE00D7" w:rsidR="00EB24CC" w:rsidRPr="00214493" w:rsidRDefault="00EB24CC" w:rsidP="00EB24CC">
      <w:pPr>
        <w:spacing w:after="120"/>
        <w:rPr>
          <w:rFonts w:ascii="Arial" w:hAnsi="Arial" w:cs="Arial"/>
          <w:sz w:val="24"/>
          <w:szCs w:val="24"/>
        </w:rPr>
      </w:pPr>
      <w:r w:rsidRPr="00214493">
        <w:rPr>
          <w:rFonts w:ascii="Arial" w:hAnsi="Arial" w:cs="Arial"/>
          <w:sz w:val="24"/>
          <w:szCs w:val="24"/>
        </w:rPr>
        <w:t xml:space="preserve">Zamówienie pn. „Dostawa wraz z wymianą </w:t>
      </w:r>
      <w:r w:rsidR="003647BA" w:rsidRPr="00214493">
        <w:rPr>
          <w:rFonts w:ascii="Arial" w:hAnsi="Arial" w:cs="Arial"/>
          <w:sz w:val="24"/>
          <w:szCs w:val="24"/>
        </w:rPr>
        <w:t>6</w:t>
      </w:r>
      <w:r w:rsidRPr="00214493">
        <w:rPr>
          <w:rFonts w:ascii="Arial" w:hAnsi="Arial" w:cs="Arial"/>
          <w:sz w:val="24"/>
          <w:szCs w:val="24"/>
        </w:rPr>
        <w:t xml:space="preserve"> sztuk napędów AUMA na obiekt Oczyszczalni Ścieków „Fordon”</w:t>
      </w:r>
    </w:p>
    <w:p w14:paraId="4B4167E0" w14:textId="77777777" w:rsidR="00EB24CC" w:rsidRPr="00214493" w:rsidRDefault="00EB24CC" w:rsidP="00EB24CC">
      <w:pPr>
        <w:spacing w:after="120"/>
        <w:rPr>
          <w:rFonts w:ascii="Arial" w:hAnsi="Arial" w:cs="Arial"/>
          <w:b/>
          <w:sz w:val="24"/>
          <w:szCs w:val="24"/>
        </w:rPr>
      </w:pPr>
      <w:r w:rsidRPr="00214493">
        <w:rPr>
          <w:rFonts w:ascii="Arial" w:hAnsi="Arial" w:cs="Arial"/>
          <w:sz w:val="24"/>
          <w:szCs w:val="24"/>
        </w:rPr>
        <w:t xml:space="preserve">ZAMAWIAJACY: </w:t>
      </w:r>
      <w:r w:rsidRPr="00214493">
        <w:rPr>
          <w:rFonts w:ascii="Arial" w:hAnsi="Arial" w:cs="Arial"/>
          <w:b/>
          <w:sz w:val="24"/>
          <w:szCs w:val="24"/>
        </w:rPr>
        <w:t>Miejskie Wodociągi i Kanalizacja w Bydgoszczy - spółka z o.o.</w:t>
      </w:r>
    </w:p>
    <w:p w14:paraId="273AD4F1" w14:textId="77777777" w:rsidR="00EB24CC" w:rsidRPr="00214493" w:rsidRDefault="00EB24CC" w:rsidP="00EB24CC">
      <w:pPr>
        <w:tabs>
          <w:tab w:val="left" w:pos="0"/>
        </w:tabs>
        <w:jc w:val="both"/>
        <w:rPr>
          <w:rFonts w:ascii="Arial" w:hAnsi="Arial" w:cs="Arial"/>
          <w:b/>
          <w:sz w:val="24"/>
          <w:szCs w:val="24"/>
          <w:u w:val="single"/>
        </w:rPr>
      </w:pPr>
    </w:p>
    <w:p w14:paraId="1707EFDB" w14:textId="11416D05" w:rsidR="00EB24CC" w:rsidRPr="00214493" w:rsidRDefault="00214493" w:rsidP="00EB24CC">
      <w:pPr>
        <w:pStyle w:val="Tytu"/>
        <w:spacing w:after="120"/>
        <w:rPr>
          <w:rFonts w:ascii="Arial" w:hAnsi="Arial" w:cs="Arial"/>
          <w:sz w:val="24"/>
          <w:szCs w:val="24"/>
        </w:rPr>
      </w:pPr>
      <w:r w:rsidRPr="00214493">
        <w:rPr>
          <w:rFonts w:ascii="Arial" w:hAnsi="Arial" w:cs="Arial"/>
          <w:sz w:val="24"/>
          <w:szCs w:val="24"/>
        </w:rPr>
        <w:tab/>
      </w:r>
    </w:p>
    <w:p w14:paraId="268950EB" w14:textId="77777777" w:rsidR="00EB24CC" w:rsidRPr="00214493" w:rsidRDefault="00EB24CC" w:rsidP="00780F20">
      <w:pPr>
        <w:pStyle w:val="Tytu"/>
        <w:spacing w:after="120"/>
        <w:jc w:val="center"/>
        <w:rPr>
          <w:rFonts w:ascii="Arial" w:hAnsi="Arial" w:cs="Arial"/>
          <w:b/>
          <w:bCs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b/>
          <w:bCs/>
          <w:color w:val="000000" w:themeColor="text1"/>
          <w:sz w:val="24"/>
          <w:szCs w:val="24"/>
        </w:rPr>
        <w:t>Opis przedmiotu zamówienia</w:t>
      </w:r>
    </w:p>
    <w:p w14:paraId="0981A658" w14:textId="07A0CC30" w:rsidR="00EB24CC" w:rsidRPr="00214493" w:rsidRDefault="00EB24CC" w:rsidP="00EB24CC">
      <w:pPr>
        <w:spacing w:after="120"/>
        <w:rPr>
          <w:rFonts w:ascii="Arial" w:hAnsi="Arial" w:cs="Arial"/>
          <w:b/>
          <w:bCs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>pn.: „</w:t>
      </w:r>
      <w:r w:rsidRPr="00214493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Dostawa wraz z wymianą </w:t>
      </w:r>
      <w:r w:rsidR="003647BA" w:rsidRPr="00214493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6 </w:t>
      </w:r>
      <w:r w:rsidRPr="00214493">
        <w:rPr>
          <w:rFonts w:ascii="Arial" w:hAnsi="Arial" w:cs="Arial"/>
          <w:b/>
          <w:bCs/>
          <w:color w:val="000000" w:themeColor="text1"/>
          <w:sz w:val="24"/>
          <w:szCs w:val="24"/>
        </w:rPr>
        <w:t>sztuk napędów AUMA na obiekt Oczyszczalni Ścieków „Fordon”</w:t>
      </w:r>
    </w:p>
    <w:p w14:paraId="1C7DFB74" w14:textId="77777777" w:rsidR="007A6793" w:rsidRPr="00214493" w:rsidRDefault="007A6793" w:rsidP="00EB24CC">
      <w:pPr>
        <w:spacing w:after="120"/>
        <w:rPr>
          <w:rFonts w:ascii="Arial" w:hAnsi="Arial" w:cs="Arial"/>
          <w:b/>
          <w:bCs/>
          <w:color w:val="000000" w:themeColor="text1"/>
          <w:sz w:val="24"/>
          <w:szCs w:val="24"/>
        </w:rPr>
      </w:pPr>
    </w:p>
    <w:p w14:paraId="15D02BE3" w14:textId="74765D8C" w:rsidR="007A6793" w:rsidRPr="00214493" w:rsidRDefault="007A6793" w:rsidP="007A6793">
      <w:pPr>
        <w:pStyle w:val="Akapitzlist"/>
        <w:numPr>
          <w:ilvl w:val="0"/>
          <w:numId w:val="29"/>
        </w:numPr>
        <w:spacing w:after="120"/>
        <w:rPr>
          <w:rFonts w:ascii="Arial" w:hAnsi="Arial" w:cs="Arial"/>
          <w:b/>
          <w:bCs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b/>
          <w:bCs/>
          <w:color w:val="000000" w:themeColor="text1"/>
          <w:sz w:val="24"/>
          <w:szCs w:val="24"/>
        </w:rPr>
        <w:t>Przedmiot zamówienia</w:t>
      </w:r>
    </w:p>
    <w:p w14:paraId="6C7D5BC6" w14:textId="77777777" w:rsidR="00EB24CC" w:rsidRPr="00214493" w:rsidRDefault="00EB24CC" w:rsidP="003F3D22">
      <w:pPr>
        <w:jc w:val="both"/>
        <w:rPr>
          <w:rFonts w:ascii="Arial" w:hAnsi="Arial" w:cs="Arial"/>
          <w:b/>
          <w:bCs/>
          <w:color w:val="000000" w:themeColor="text1"/>
          <w:sz w:val="24"/>
          <w:szCs w:val="24"/>
        </w:rPr>
      </w:pPr>
    </w:p>
    <w:p w14:paraId="00C41F42" w14:textId="77777777" w:rsidR="003647BA" w:rsidRPr="00214493" w:rsidRDefault="003647BA" w:rsidP="003647BA">
      <w:pPr>
        <w:pStyle w:val="Akapitzlist"/>
        <w:numPr>
          <w:ilvl w:val="0"/>
          <w:numId w:val="3"/>
        </w:numPr>
        <w:jc w:val="both"/>
        <w:rPr>
          <w:rFonts w:ascii="Arial" w:hAnsi="Arial" w:cs="Arial"/>
          <w:b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b/>
          <w:color w:val="000000" w:themeColor="text1"/>
          <w:sz w:val="24"/>
          <w:szCs w:val="24"/>
        </w:rPr>
        <w:t>Przedmiotem zamówienia jest:</w:t>
      </w:r>
    </w:p>
    <w:p w14:paraId="7EEFDD25" w14:textId="77777777" w:rsidR="003647BA" w:rsidRPr="00214493" w:rsidRDefault="003647BA" w:rsidP="003647BA">
      <w:pPr>
        <w:ind w:firstLine="708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>Przedmiotem zamówienia jest dostawa 6 sztuk fabrycznie nowych napędów elektrycznych oraz wymiana wyeksploatowanych napędów używanych na rurociągach znajdujących się na terenie Oczyszczalni Ścieków Fordon.</w:t>
      </w:r>
    </w:p>
    <w:p w14:paraId="5303E128" w14:textId="77777777" w:rsidR="003647BA" w:rsidRPr="00214493" w:rsidRDefault="003647BA" w:rsidP="003647BA">
      <w:pPr>
        <w:pStyle w:val="Akapitzlist"/>
        <w:numPr>
          <w:ilvl w:val="0"/>
          <w:numId w:val="3"/>
        </w:numPr>
        <w:jc w:val="both"/>
        <w:rPr>
          <w:rFonts w:ascii="Arial" w:hAnsi="Arial" w:cs="Arial"/>
          <w:b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b/>
          <w:color w:val="000000" w:themeColor="text1"/>
          <w:sz w:val="24"/>
          <w:szCs w:val="24"/>
        </w:rPr>
        <w:t>Opis stanu obecnego:</w:t>
      </w:r>
    </w:p>
    <w:p w14:paraId="56E1A58E" w14:textId="77777777" w:rsidR="003647BA" w:rsidRPr="00214493" w:rsidRDefault="003647BA" w:rsidP="003647BA">
      <w:pPr>
        <w:pStyle w:val="Akapitzlist"/>
        <w:numPr>
          <w:ilvl w:val="0"/>
          <w:numId w:val="21"/>
        </w:numPr>
        <w:spacing w:after="0" w:line="240" w:lineRule="auto"/>
        <w:ind w:left="1134"/>
        <w:rPr>
          <w:rFonts w:ascii="Arial" w:hAnsi="Arial" w:cs="Arial"/>
          <w:bCs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bCs/>
          <w:color w:val="000000" w:themeColor="text1"/>
          <w:sz w:val="24"/>
          <w:szCs w:val="24"/>
        </w:rPr>
        <w:t xml:space="preserve">Napęd elektryczny zasuwy nożowej o numerze technologicznym </w:t>
      </w:r>
      <w:r w:rsidRPr="00214493">
        <w:rPr>
          <w:rFonts w:ascii="Arial" w:hAnsi="Arial" w:cs="Arial"/>
          <w:b/>
          <w:color w:val="000000" w:themeColor="text1"/>
          <w:sz w:val="24"/>
          <w:szCs w:val="24"/>
        </w:rPr>
        <w:t>19041</w:t>
      </w:r>
      <w:r w:rsidRPr="00214493">
        <w:rPr>
          <w:rFonts w:ascii="Arial" w:hAnsi="Arial" w:cs="Arial"/>
          <w:bCs/>
          <w:color w:val="000000" w:themeColor="text1"/>
          <w:sz w:val="24"/>
          <w:szCs w:val="24"/>
        </w:rPr>
        <w:t xml:space="preserve"> na rurociągu osadu prowadzącego z ob. 19. Fermentera osadu wstępnego do ob. 25 Przepompowni osadu wstępnego. Stan aktualny: napęd jest uszkodzony. </w:t>
      </w:r>
    </w:p>
    <w:p w14:paraId="29991340" w14:textId="77777777" w:rsidR="003647BA" w:rsidRPr="00214493" w:rsidRDefault="003647BA" w:rsidP="003647BA">
      <w:pPr>
        <w:pStyle w:val="Akapitzlist"/>
        <w:spacing w:after="0" w:line="240" w:lineRule="auto"/>
        <w:ind w:left="1134"/>
        <w:rPr>
          <w:rFonts w:ascii="Arial" w:hAnsi="Arial" w:cs="Arial"/>
          <w:bCs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bCs/>
          <w:color w:val="000000" w:themeColor="text1"/>
          <w:sz w:val="24"/>
          <w:szCs w:val="24"/>
        </w:rPr>
        <w:t xml:space="preserve">Komunikacja z napędem przy pomocy Profibus DP. Zasilanie 3~400V 50Hz. </w:t>
      </w:r>
    </w:p>
    <w:p w14:paraId="70844FD8" w14:textId="77777777" w:rsidR="003647BA" w:rsidRPr="00214493" w:rsidRDefault="003647BA" w:rsidP="003647BA">
      <w:pPr>
        <w:pStyle w:val="Akapitzlist"/>
        <w:numPr>
          <w:ilvl w:val="0"/>
          <w:numId w:val="21"/>
        </w:numPr>
        <w:spacing w:after="0" w:line="240" w:lineRule="auto"/>
        <w:ind w:left="1134"/>
        <w:rPr>
          <w:rFonts w:ascii="Arial" w:hAnsi="Arial" w:cs="Arial"/>
          <w:bCs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bCs/>
          <w:color w:val="000000" w:themeColor="text1"/>
          <w:sz w:val="24"/>
          <w:szCs w:val="24"/>
        </w:rPr>
        <w:t xml:space="preserve">Napęd elektryczny zasuwy nożowej o numerze technologicznym </w:t>
      </w:r>
      <w:r w:rsidRPr="00214493">
        <w:rPr>
          <w:rFonts w:ascii="Arial" w:hAnsi="Arial" w:cs="Arial"/>
          <w:b/>
          <w:color w:val="000000" w:themeColor="text1"/>
          <w:sz w:val="24"/>
          <w:szCs w:val="24"/>
        </w:rPr>
        <w:t>19061</w:t>
      </w:r>
      <w:r w:rsidRPr="00214493">
        <w:rPr>
          <w:rFonts w:ascii="Arial" w:hAnsi="Arial" w:cs="Arial"/>
          <w:bCs/>
          <w:color w:val="000000" w:themeColor="text1"/>
          <w:sz w:val="24"/>
          <w:szCs w:val="24"/>
        </w:rPr>
        <w:t xml:space="preserve"> na rurociągu prowadzącym z ob. 19a. Zagęszczacza fermentera do ob. 25 Przepompowni osadu wstępnego. Stan aktualny: charakteryzuje się głośną pracą, wyeksploatowany. Komunikacja z napędem przy pomocy Profibus DP. Zasilanie 3~400V 50Hz.</w:t>
      </w:r>
    </w:p>
    <w:p w14:paraId="1EF80A41" w14:textId="77777777" w:rsidR="003647BA" w:rsidRPr="00214493" w:rsidRDefault="003647BA" w:rsidP="003647BA">
      <w:pPr>
        <w:pStyle w:val="Akapitzlist"/>
        <w:numPr>
          <w:ilvl w:val="0"/>
          <w:numId w:val="21"/>
        </w:numPr>
        <w:spacing w:after="0" w:line="240" w:lineRule="auto"/>
        <w:ind w:left="1134"/>
        <w:rPr>
          <w:rFonts w:ascii="Arial" w:hAnsi="Arial" w:cs="Arial"/>
          <w:bCs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bCs/>
          <w:color w:val="000000" w:themeColor="text1"/>
          <w:sz w:val="24"/>
          <w:szCs w:val="24"/>
        </w:rPr>
        <w:t xml:space="preserve">Napęd elektryczny przepustnicy o numerze technologicznym </w:t>
      </w:r>
      <w:r w:rsidRPr="00214493">
        <w:rPr>
          <w:rFonts w:ascii="Arial" w:hAnsi="Arial" w:cs="Arial"/>
          <w:b/>
          <w:color w:val="000000" w:themeColor="text1"/>
          <w:sz w:val="24"/>
          <w:szCs w:val="24"/>
        </w:rPr>
        <w:t xml:space="preserve">10384 </w:t>
      </w:r>
      <w:r w:rsidRPr="00214493">
        <w:rPr>
          <w:rFonts w:ascii="Arial" w:hAnsi="Arial" w:cs="Arial"/>
          <w:bCs/>
          <w:color w:val="000000" w:themeColor="text1"/>
          <w:sz w:val="24"/>
          <w:szCs w:val="24"/>
        </w:rPr>
        <w:t>znajdującej się na rurociągu doprowadzającym powietrze do 7 komory reaktora biologicznego nr 3. Stan aktualny: wykazuje problemy z utrzymaniem zadanych parametrów, wyeksploatowany. Komunikacja z napędem przy pomocy Profibus DP. Zasilanie 3~400V 50Hz.</w:t>
      </w:r>
    </w:p>
    <w:p w14:paraId="2CAE31F6" w14:textId="77777777" w:rsidR="003647BA" w:rsidRPr="00214493" w:rsidRDefault="003647BA" w:rsidP="003647BA">
      <w:pPr>
        <w:pStyle w:val="Akapitzlist"/>
        <w:numPr>
          <w:ilvl w:val="0"/>
          <w:numId w:val="21"/>
        </w:numPr>
        <w:spacing w:after="0" w:line="240" w:lineRule="auto"/>
        <w:ind w:left="1134"/>
        <w:rPr>
          <w:rFonts w:ascii="Arial" w:hAnsi="Arial" w:cs="Arial"/>
          <w:bCs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bCs/>
          <w:color w:val="000000" w:themeColor="text1"/>
          <w:sz w:val="24"/>
          <w:szCs w:val="24"/>
        </w:rPr>
        <w:t xml:space="preserve">Napęd elektryczny zasuwy sercowej o numerze technologicznym </w:t>
      </w:r>
      <w:r w:rsidRPr="00214493">
        <w:rPr>
          <w:rFonts w:ascii="Arial" w:hAnsi="Arial" w:cs="Arial"/>
          <w:b/>
          <w:color w:val="000000" w:themeColor="text1"/>
          <w:sz w:val="24"/>
          <w:szCs w:val="24"/>
        </w:rPr>
        <w:t>08022</w:t>
      </w:r>
      <w:r w:rsidRPr="00214493">
        <w:rPr>
          <w:rFonts w:ascii="Arial" w:hAnsi="Arial" w:cs="Arial"/>
          <w:bCs/>
          <w:color w:val="000000" w:themeColor="text1"/>
          <w:sz w:val="24"/>
          <w:szCs w:val="24"/>
        </w:rPr>
        <w:t xml:space="preserve"> znajdującej się na rurociągu prowadzącym z ob. 8. Osadnika wstępnego nr 2 do ob. 20. Przepompowni osadu wstępnego. Stan aktualny: wykazuje problemy z ustawieniem zadanej pozycji zasuwy, wyeksploatowany. </w:t>
      </w:r>
    </w:p>
    <w:p w14:paraId="31BF75BF" w14:textId="77777777" w:rsidR="003647BA" w:rsidRPr="00214493" w:rsidRDefault="003647BA" w:rsidP="003647BA">
      <w:pPr>
        <w:pStyle w:val="Akapitzlist"/>
        <w:spacing w:after="0" w:line="240" w:lineRule="auto"/>
        <w:ind w:left="1134"/>
        <w:rPr>
          <w:rFonts w:ascii="Arial" w:hAnsi="Arial" w:cs="Arial"/>
          <w:bCs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bCs/>
          <w:color w:val="000000" w:themeColor="text1"/>
          <w:sz w:val="24"/>
          <w:szCs w:val="24"/>
        </w:rPr>
        <w:t xml:space="preserve">Sterowanie napędem za pomocą sygnałów binarnych. Sygnały binarne (0/1) powinny reprezentować informację: </w:t>
      </w:r>
    </w:p>
    <w:p w14:paraId="1914EFE3" w14:textId="77777777" w:rsidR="003647BA" w:rsidRPr="00214493" w:rsidRDefault="003647BA" w:rsidP="003647BA">
      <w:pPr>
        <w:pStyle w:val="Akapitzlist"/>
        <w:numPr>
          <w:ilvl w:val="0"/>
          <w:numId w:val="26"/>
        </w:numPr>
        <w:spacing w:after="0" w:line="240" w:lineRule="auto"/>
        <w:rPr>
          <w:rFonts w:ascii="Arial" w:hAnsi="Arial" w:cs="Arial"/>
          <w:bCs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bCs/>
          <w:color w:val="000000" w:themeColor="text1"/>
          <w:sz w:val="24"/>
          <w:szCs w:val="24"/>
        </w:rPr>
        <w:lastRenderedPageBreak/>
        <w:t>Wyjściowe (do PLC): Otwarta, Zamknięta, Otwieranie, Zamykanie, Awaria.</w:t>
      </w:r>
    </w:p>
    <w:p w14:paraId="5343A697" w14:textId="77777777" w:rsidR="003647BA" w:rsidRPr="00214493" w:rsidRDefault="003647BA" w:rsidP="003647BA">
      <w:pPr>
        <w:pStyle w:val="Akapitzlist"/>
        <w:numPr>
          <w:ilvl w:val="0"/>
          <w:numId w:val="26"/>
        </w:numPr>
        <w:spacing w:after="0" w:line="240" w:lineRule="auto"/>
        <w:rPr>
          <w:rFonts w:ascii="Arial" w:hAnsi="Arial" w:cs="Arial"/>
          <w:bCs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bCs/>
          <w:color w:val="000000" w:themeColor="text1"/>
          <w:sz w:val="24"/>
          <w:szCs w:val="24"/>
        </w:rPr>
        <w:t xml:space="preserve">Wejściowe (z PLC): Otwórz, Zamknij.  </w:t>
      </w:r>
    </w:p>
    <w:p w14:paraId="655AC180" w14:textId="77777777" w:rsidR="003647BA" w:rsidRPr="00214493" w:rsidRDefault="003647BA" w:rsidP="003647BA">
      <w:pPr>
        <w:pStyle w:val="Akapitzlist"/>
        <w:spacing w:after="0" w:line="240" w:lineRule="auto"/>
        <w:ind w:left="2102"/>
        <w:rPr>
          <w:rFonts w:ascii="Arial" w:hAnsi="Arial" w:cs="Arial"/>
          <w:bCs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bCs/>
          <w:color w:val="000000" w:themeColor="text1"/>
          <w:sz w:val="24"/>
          <w:szCs w:val="24"/>
        </w:rPr>
        <w:t>Informacja o położeniu zaworu w postaci sygnału 4-20 mA.</w:t>
      </w:r>
    </w:p>
    <w:p w14:paraId="65BE32C0" w14:textId="5CAA39AF" w:rsidR="003647BA" w:rsidRPr="00214493" w:rsidRDefault="003647BA" w:rsidP="003647BA">
      <w:pPr>
        <w:spacing w:after="0" w:line="240" w:lineRule="auto"/>
        <w:rPr>
          <w:rFonts w:ascii="Arial" w:hAnsi="Arial" w:cs="Arial"/>
          <w:bCs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bCs/>
          <w:color w:val="000000" w:themeColor="text1"/>
          <w:sz w:val="24"/>
          <w:szCs w:val="24"/>
        </w:rPr>
        <w:t xml:space="preserve">                        Zasilanie napędu: 3~400V 50Hz.</w:t>
      </w:r>
    </w:p>
    <w:p w14:paraId="4CADD521" w14:textId="77777777" w:rsidR="003647BA" w:rsidRPr="00214493" w:rsidRDefault="003647BA" w:rsidP="003647BA">
      <w:pPr>
        <w:pStyle w:val="Akapitzlist"/>
        <w:numPr>
          <w:ilvl w:val="0"/>
          <w:numId w:val="21"/>
        </w:numPr>
        <w:spacing w:after="0" w:line="240" w:lineRule="auto"/>
        <w:ind w:left="1134"/>
        <w:rPr>
          <w:rFonts w:ascii="Arial" w:hAnsi="Arial" w:cs="Arial"/>
          <w:bCs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bCs/>
          <w:color w:val="000000" w:themeColor="text1"/>
          <w:sz w:val="24"/>
          <w:szCs w:val="24"/>
        </w:rPr>
        <w:t xml:space="preserve">Napęd elektryczny przepustnicy o numerze technologicznym </w:t>
      </w:r>
      <w:r w:rsidRPr="00214493">
        <w:rPr>
          <w:rFonts w:ascii="Arial" w:hAnsi="Arial" w:cs="Arial"/>
          <w:b/>
          <w:color w:val="000000" w:themeColor="text1"/>
          <w:sz w:val="24"/>
          <w:szCs w:val="24"/>
        </w:rPr>
        <w:t>10262</w:t>
      </w:r>
      <w:r w:rsidRPr="00214493">
        <w:rPr>
          <w:rFonts w:ascii="Arial" w:hAnsi="Arial" w:cs="Arial"/>
          <w:bCs/>
          <w:color w:val="000000" w:themeColor="text1"/>
          <w:sz w:val="24"/>
          <w:szCs w:val="24"/>
        </w:rPr>
        <w:t xml:space="preserve"> na rurociągu prowadzącym z ob. 9. Przepompowni KR-3 do 3 komory reaktora biologicznego nr 2. Stan aktualny: napęd posiada luzy w przekładni, wyeksploatowany.</w:t>
      </w:r>
    </w:p>
    <w:p w14:paraId="43D6239C" w14:textId="77777777" w:rsidR="003647BA" w:rsidRPr="00214493" w:rsidRDefault="003647BA" w:rsidP="003647BA">
      <w:pPr>
        <w:pStyle w:val="Akapitzlist"/>
        <w:spacing w:after="0" w:line="240" w:lineRule="auto"/>
        <w:ind w:left="1134"/>
        <w:rPr>
          <w:rFonts w:ascii="Arial" w:hAnsi="Arial" w:cs="Arial"/>
          <w:bCs/>
          <w:color w:val="000000" w:themeColor="text1"/>
          <w:sz w:val="24"/>
          <w:szCs w:val="24"/>
        </w:rPr>
      </w:pPr>
      <w:bookmarkStart w:id="0" w:name="_Hlk235618977"/>
      <w:r w:rsidRPr="00214493">
        <w:rPr>
          <w:rFonts w:ascii="Arial" w:hAnsi="Arial" w:cs="Arial"/>
          <w:bCs/>
          <w:color w:val="000000" w:themeColor="text1"/>
          <w:sz w:val="24"/>
          <w:szCs w:val="24"/>
        </w:rPr>
        <w:t>Sterowanie napędem</w:t>
      </w:r>
      <w:bookmarkEnd w:id="0"/>
      <w:r w:rsidRPr="00214493">
        <w:rPr>
          <w:rFonts w:ascii="Arial" w:hAnsi="Arial" w:cs="Arial"/>
          <w:bCs/>
          <w:color w:val="000000" w:themeColor="text1"/>
          <w:sz w:val="24"/>
          <w:szCs w:val="24"/>
        </w:rPr>
        <w:t xml:space="preserve"> za pomocą sygnałów binarnych. Sygnały binarne (0/1) powinny reprezentować informacje:  </w:t>
      </w:r>
    </w:p>
    <w:p w14:paraId="09210299" w14:textId="77777777" w:rsidR="003647BA" w:rsidRPr="00214493" w:rsidRDefault="003647BA" w:rsidP="003647BA">
      <w:pPr>
        <w:pStyle w:val="Akapitzlist"/>
        <w:numPr>
          <w:ilvl w:val="0"/>
          <w:numId w:val="27"/>
        </w:numPr>
        <w:rPr>
          <w:rFonts w:ascii="Arial" w:hAnsi="Arial" w:cs="Arial"/>
          <w:bCs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>Wyjściowe (do PLC): Otwarta, Zamknięta, Otwieranie, Zamykanie Awaria.         Wejściowe (z PLC): Otwórz, Zamknij.</w:t>
      </w:r>
    </w:p>
    <w:p w14:paraId="526D62C6" w14:textId="77777777" w:rsidR="003647BA" w:rsidRPr="00214493" w:rsidRDefault="003647BA" w:rsidP="003647BA">
      <w:pPr>
        <w:pStyle w:val="Akapitzlist"/>
        <w:ind w:left="1964"/>
        <w:rPr>
          <w:rFonts w:ascii="Arial" w:hAnsi="Arial" w:cs="Arial"/>
          <w:bCs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 xml:space="preserve">Informacja o położeniu zaworu przy użyciu sygnału 4-20 mA. </w:t>
      </w:r>
    </w:p>
    <w:p w14:paraId="497332CD" w14:textId="77777777" w:rsidR="003647BA" w:rsidRPr="00214493" w:rsidRDefault="003647BA" w:rsidP="003647BA">
      <w:pPr>
        <w:pStyle w:val="Akapitzlist"/>
        <w:ind w:left="1964"/>
        <w:rPr>
          <w:rFonts w:ascii="Arial" w:hAnsi="Arial" w:cs="Arial"/>
          <w:bCs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>Zasilanie 3~400V 50Hz</w:t>
      </w:r>
      <w:r w:rsidRPr="00214493">
        <w:rPr>
          <w:rFonts w:ascii="Arial" w:hAnsi="Arial" w:cs="Arial"/>
          <w:bCs/>
          <w:color w:val="000000" w:themeColor="text1"/>
          <w:sz w:val="24"/>
          <w:szCs w:val="24"/>
        </w:rPr>
        <w:t>.</w:t>
      </w:r>
    </w:p>
    <w:p w14:paraId="6370B963" w14:textId="77777777" w:rsidR="003647BA" w:rsidRPr="00214493" w:rsidRDefault="003647BA" w:rsidP="003647BA">
      <w:pPr>
        <w:pStyle w:val="Akapitzlist"/>
        <w:numPr>
          <w:ilvl w:val="0"/>
          <w:numId w:val="21"/>
        </w:numPr>
        <w:spacing w:after="0" w:line="240" w:lineRule="auto"/>
        <w:ind w:left="1134"/>
        <w:rPr>
          <w:rFonts w:ascii="Arial" w:hAnsi="Arial" w:cs="Arial"/>
          <w:bCs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bCs/>
          <w:color w:val="000000" w:themeColor="text1"/>
          <w:sz w:val="24"/>
          <w:szCs w:val="24"/>
        </w:rPr>
        <w:t xml:space="preserve">Napęd elektryczny przepustnicy o numerze technologicznym </w:t>
      </w:r>
      <w:r w:rsidRPr="00214493">
        <w:rPr>
          <w:rFonts w:ascii="Arial" w:hAnsi="Arial" w:cs="Arial"/>
          <w:b/>
          <w:color w:val="000000" w:themeColor="text1"/>
          <w:sz w:val="24"/>
          <w:szCs w:val="24"/>
        </w:rPr>
        <w:t>10484</w:t>
      </w:r>
      <w:r w:rsidRPr="00214493">
        <w:rPr>
          <w:rFonts w:ascii="Arial" w:hAnsi="Arial" w:cs="Arial"/>
          <w:bCs/>
          <w:color w:val="000000" w:themeColor="text1"/>
          <w:sz w:val="24"/>
          <w:szCs w:val="24"/>
        </w:rPr>
        <w:t xml:space="preserve"> znajdującej się na rurociągu doprowadzającym powietrze do 7 komory reaktora biologicznego nr 4. Stan aktualny: napęd w znacznym stopniu wyeksploatowany, zakłócenia pracy pojawiające się w zależności od warunków pogodowych. </w:t>
      </w:r>
    </w:p>
    <w:p w14:paraId="7684FFC6" w14:textId="77777777" w:rsidR="003647BA" w:rsidRPr="00214493" w:rsidRDefault="003647BA" w:rsidP="003647BA">
      <w:pPr>
        <w:pStyle w:val="Akapitzlist"/>
        <w:spacing w:after="0" w:line="240" w:lineRule="auto"/>
        <w:ind w:left="1134"/>
        <w:rPr>
          <w:rFonts w:ascii="Arial" w:hAnsi="Arial" w:cs="Arial"/>
          <w:bCs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bCs/>
          <w:color w:val="000000" w:themeColor="text1"/>
          <w:sz w:val="24"/>
          <w:szCs w:val="24"/>
        </w:rPr>
        <w:t>Komunikacja z napędem przy pomocy Profibus DP. Zasilanie 3~400V 50Hz.</w:t>
      </w:r>
    </w:p>
    <w:p w14:paraId="675555F3" w14:textId="77777777" w:rsidR="003647BA" w:rsidRPr="00214493" w:rsidRDefault="003647BA" w:rsidP="003647BA">
      <w:pPr>
        <w:pStyle w:val="Akapitzlist"/>
        <w:spacing w:after="0" w:line="240" w:lineRule="auto"/>
        <w:ind w:left="1134"/>
        <w:rPr>
          <w:rFonts w:ascii="Arial" w:hAnsi="Arial" w:cs="Arial"/>
          <w:bCs/>
          <w:color w:val="000000" w:themeColor="text1"/>
          <w:sz w:val="24"/>
          <w:szCs w:val="24"/>
        </w:rPr>
      </w:pPr>
    </w:p>
    <w:p w14:paraId="4FCF3167" w14:textId="77777777" w:rsidR="003647BA" w:rsidRPr="00214493" w:rsidRDefault="003647BA" w:rsidP="003647BA">
      <w:pPr>
        <w:pStyle w:val="Akapitzlist"/>
        <w:numPr>
          <w:ilvl w:val="0"/>
          <w:numId w:val="3"/>
        </w:numPr>
        <w:jc w:val="both"/>
        <w:rPr>
          <w:rFonts w:ascii="Arial" w:hAnsi="Arial" w:cs="Arial"/>
          <w:b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b/>
          <w:color w:val="000000" w:themeColor="text1"/>
          <w:sz w:val="24"/>
          <w:szCs w:val="24"/>
        </w:rPr>
        <w:t>Opis pracy przedmiotu zamówienia:</w:t>
      </w:r>
    </w:p>
    <w:p w14:paraId="5AA72C5C" w14:textId="77777777" w:rsidR="003647BA" w:rsidRPr="00214493" w:rsidRDefault="003647BA" w:rsidP="003647BA">
      <w:pPr>
        <w:pStyle w:val="Akapitzlist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>Napęd elektryczny jest siłownikiem przemysłowym służącym do zautomatyzowanego sterowania armaturą, taką jak zasuwy, zawory, przepustnice czy klapy.</w:t>
      </w:r>
    </w:p>
    <w:p w14:paraId="5A5DAD7F" w14:textId="77777777" w:rsidR="003647BA" w:rsidRPr="00214493" w:rsidRDefault="003647BA" w:rsidP="003647BA">
      <w:pPr>
        <w:pStyle w:val="Akapitzlist"/>
        <w:jc w:val="both"/>
        <w:rPr>
          <w:rFonts w:ascii="Arial" w:hAnsi="Arial" w:cs="Arial"/>
          <w:color w:val="000000" w:themeColor="text1"/>
          <w:sz w:val="24"/>
          <w:szCs w:val="24"/>
        </w:rPr>
      </w:pPr>
    </w:p>
    <w:p w14:paraId="56D5C670" w14:textId="77777777" w:rsidR="003647BA" w:rsidRPr="00214493" w:rsidRDefault="003647BA" w:rsidP="003647BA">
      <w:pPr>
        <w:pStyle w:val="Akapitzlist"/>
        <w:numPr>
          <w:ilvl w:val="0"/>
          <w:numId w:val="3"/>
        </w:numPr>
        <w:rPr>
          <w:rFonts w:ascii="Arial" w:hAnsi="Arial" w:cs="Arial"/>
          <w:b/>
          <w:color w:val="000000" w:themeColor="text1"/>
          <w:sz w:val="24"/>
          <w:szCs w:val="24"/>
        </w:rPr>
      </w:pPr>
      <w:bookmarkStart w:id="1" w:name="_Hlk235607531"/>
      <w:r w:rsidRPr="00214493">
        <w:rPr>
          <w:rFonts w:ascii="Arial" w:hAnsi="Arial" w:cs="Arial"/>
          <w:b/>
          <w:color w:val="000000" w:themeColor="text1"/>
          <w:sz w:val="24"/>
          <w:szCs w:val="24"/>
        </w:rPr>
        <w:t>Wymagania w zakresie kompatybilności sterowania i zasilania:</w:t>
      </w:r>
    </w:p>
    <w:p w14:paraId="622AA6B4" w14:textId="77777777" w:rsidR="003647BA" w:rsidRPr="00214493" w:rsidRDefault="003647BA" w:rsidP="003647BA">
      <w:pPr>
        <w:pStyle w:val="Akapitzlist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>Nowe napędy elektryczne muszą być kompatybilne z istniejącym systemem sterowania, automatyki i zasilania na Oczyszczalni Ścieków Fordon.</w:t>
      </w:r>
    </w:p>
    <w:p w14:paraId="194A3670" w14:textId="77777777" w:rsidR="003647BA" w:rsidRPr="00214493" w:rsidRDefault="003647BA" w:rsidP="003647BA">
      <w:pPr>
        <w:pStyle w:val="Akapitzlist"/>
        <w:rPr>
          <w:rFonts w:ascii="Arial" w:hAnsi="Arial" w:cs="Arial"/>
          <w:color w:val="000000" w:themeColor="text1"/>
          <w:sz w:val="24"/>
          <w:szCs w:val="24"/>
        </w:rPr>
      </w:pPr>
    </w:p>
    <w:bookmarkEnd w:id="1"/>
    <w:p w14:paraId="4F172181" w14:textId="77777777" w:rsidR="003647BA" w:rsidRPr="00214493" w:rsidRDefault="003647BA" w:rsidP="003647BA">
      <w:pPr>
        <w:jc w:val="both"/>
        <w:rPr>
          <w:rFonts w:ascii="Arial" w:hAnsi="Arial" w:cs="Arial"/>
          <w:b/>
          <w:bCs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b/>
          <w:bCs/>
          <w:color w:val="000000" w:themeColor="text1"/>
          <w:sz w:val="24"/>
          <w:szCs w:val="24"/>
        </w:rPr>
        <w:t>2. Ogólny zakres prac</w:t>
      </w:r>
    </w:p>
    <w:p w14:paraId="456D4241" w14:textId="77777777" w:rsidR="003647BA" w:rsidRPr="00214493" w:rsidRDefault="003647BA" w:rsidP="003647BA">
      <w:pPr>
        <w:pStyle w:val="Akapitzlist"/>
        <w:numPr>
          <w:ilvl w:val="0"/>
          <w:numId w:val="5"/>
        </w:numPr>
        <w:ind w:left="709" w:hanging="425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>Dostawa 6 sztuk fabrycznie nowych napędów AUMA</w:t>
      </w:r>
    </w:p>
    <w:p w14:paraId="0B93A324" w14:textId="77777777" w:rsidR="003647BA" w:rsidRPr="00214493" w:rsidRDefault="003647BA" w:rsidP="003647BA">
      <w:pPr>
        <w:pStyle w:val="Akapitzlist"/>
        <w:numPr>
          <w:ilvl w:val="0"/>
          <w:numId w:val="5"/>
        </w:numPr>
        <w:ind w:left="709" w:hanging="425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>Montaż napędów</w:t>
      </w:r>
    </w:p>
    <w:p w14:paraId="39E6424B" w14:textId="77777777" w:rsidR="003647BA" w:rsidRPr="00214493" w:rsidRDefault="003647BA" w:rsidP="003647BA">
      <w:pPr>
        <w:pStyle w:val="Akapitzlist"/>
        <w:ind w:left="1418"/>
        <w:rPr>
          <w:rFonts w:ascii="Arial" w:hAnsi="Arial" w:cs="Arial"/>
          <w:color w:val="000000" w:themeColor="text1"/>
          <w:sz w:val="24"/>
          <w:szCs w:val="24"/>
        </w:rPr>
      </w:pPr>
    </w:p>
    <w:p w14:paraId="518A0326" w14:textId="77777777" w:rsidR="003647BA" w:rsidRPr="00214493" w:rsidRDefault="003647BA" w:rsidP="003647BA">
      <w:pPr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b/>
          <w:bCs/>
          <w:color w:val="000000" w:themeColor="text1"/>
          <w:sz w:val="24"/>
          <w:szCs w:val="24"/>
        </w:rPr>
        <w:t>2.1. Szczegółowy zakres prac</w:t>
      </w:r>
      <w:r w:rsidRPr="00214493">
        <w:rPr>
          <w:rFonts w:ascii="Arial" w:hAnsi="Arial" w:cs="Arial"/>
          <w:color w:val="000000" w:themeColor="text1"/>
          <w:sz w:val="24"/>
          <w:szCs w:val="24"/>
        </w:rPr>
        <w:tab/>
        <w:t xml:space="preserve"> </w:t>
      </w:r>
    </w:p>
    <w:p w14:paraId="36A7A2B8" w14:textId="77777777" w:rsidR="003647BA" w:rsidRPr="00214493" w:rsidRDefault="003647BA" w:rsidP="003647BA">
      <w:pPr>
        <w:pStyle w:val="Akapitzlist"/>
        <w:numPr>
          <w:ilvl w:val="0"/>
          <w:numId w:val="4"/>
        </w:numPr>
        <w:spacing w:line="240" w:lineRule="auto"/>
        <w:ind w:left="709" w:hanging="425"/>
        <w:rPr>
          <w:rFonts w:ascii="Arial" w:hAnsi="Arial" w:cs="Arial"/>
          <w:color w:val="000000" w:themeColor="text1"/>
          <w:sz w:val="24"/>
          <w:szCs w:val="24"/>
        </w:rPr>
      </w:pPr>
      <w:bookmarkStart w:id="2" w:name="_Hlk203561719"/>
      <w:r w:rsidRPr="00214493">
        <w:rPr>
          <w:rFonts w:ascii="Arial" w:hAnsi="Arial" w:cs="Arial"/>
          <w:color w:val="000000" w:themeColor="text1"/>
          <w:sz w:val="24"/>
          <w:szCs w:val="24"/>
        </w:rPr>
        <w:t>Dostarczenie fabrycznie nowych napędów na Oczyszczalnię Ścieków Fordo</w:t>
      </w:r>
      <w:bookmarkEnd w:id="2"/>
      <w:r w:rsidRPr="00214493">
        <w:rPr>
          <w:rFonts w:ascii="Arial" w:hAnsi="Arial" w:cs="Arial"/>
          <w:color w:val="000000" w:themeColor="text1"/>
          <w:sz w:val="24"/>
          <w:szCs w:val="24"/>
        </w:rPr>
        <w:t>n</w:t>
      </w:r>
    </w:p>
    <w:p w14:paraId="581A457C" w14:textId="77777777" w:rsidR="003647BA" w:rsidRPr="00214493" w:rsidRDefault="003647BA" w:rsidP="003647BA">
      <w:pPr>
        <w:pStyle w:val="Akapitzlist"/>
        <w:numPr>
          <w:ilvl w:val="0"/>
          <w:numId w:val="4"/>
        </w:numPr>
        <w:spacing w:line="240" w:lineRule="auto"/>
        <w:ind w:left="709" w:hanging="425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>Demontaż aktualnie używanych napędów:</w:t>
      </w:r>
    </w:p>
    <w:p w14:paraId="02E87B52" w14:textId="77777777" w:rsidR="003647BA" w:rsidRPr="00214493" w:rsidRDefault="003647BA" w:rsidP="00214493">
      <w:pPr>
        <w:pStyle w:val="Akapitzlist"/>
        <w:numPr>
          <w:ilvl w:val="0"/>
          <w:numId w:val="12"/>
        </w:numPr>
        <w:spacing w:line="240" w:lineRule="auto"/>
        <w:ind w:left="1134" w:hanging="283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>Wyłączenie zasilania napędów</w:t>
      </w:r>
    </w:p>
    <w:p w14:paraId="2BCFA107" w14:textId="77777777" w:rsidR="003647BA" w:rsidRPr="00214493" w:rsidRDefault="003647BA" w:rsidP="00214493">
      <w:pPr>
        <w:pStyle w:val="Akapitzlist"/>
        <w:numPr>
          <w:ilvl w:val="0"/>
          <w:numId w:val="12"/>
        </w:numPr>
        <w:spacing w:line="240" w:lineRule="auto"/>
        <w:ind w:left="1134" w:hanging="283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>Demontaż połączeń elektrycznych zgodnie z dokumentacją techniczną</w:t>
      </w:r>
    </w:p>
    <w:p w14:paraId="576151C6" w14:textId="77777777" w:rsidR="003647BA" w:rsidRPr="00214493" w:rsidRDefault="003647BA" w:rsidP="00214493">
      <w:pPr>
        <w:pStyle w:val="Akapitzlist"/>
        <w:numPr>
          <w:ilvl w:val="0"/>
          <w:numId w:val="12"/>
        </w:numPr>
        <w:spacing w:line="240" w:lineRule="auto"/>
        <w:ind w:left="1134" w:hanging="283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>Odłączenie mechaniczne napędów od układu napędowego armatury</w:t>
      </w:r>
    </w:p>
    <w:p w14:paraId="4B8B0DAB" w14:textId="77777777" w:rsidR="003647BA" w:rsidRPr="00214493" w:rsidRDefault="003647BA" w:rsidP="00214493">
      <w:pPr>
        <w:pStyle w:val="Akapitzlist"/>
        <w:numPr>
          <w:ilvl w:val="0"/>
          <w:numId w:val="12"/>
        </w:numPr>
        <w:spacing w:line="240" w:lineRule="auto"/>
        <w:ind w:left="1134" w:hanging="283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>Bezpieczne składowanie zdemontowanych napędów</w:t>
      </w:r>
    </w:p>
    <w:p w14:paraId="309832D0" w14:textId="77777777" w:rsidR="003647BA" w:rsidRPr="00214493" w:rsidRDefault="003647BA" w:rsidP="003647BA">
      <w:pPr>
        <w:pStyle w:val="Akapitzlist"/>
        <w:numPr>
          <w:ilvl w:val="0"/>
          <w:numId w:val="4"/>
        </w:numPr>
        <w:spacing w:line="240" w:lineRule="auto"/>
        <w:ind w:left="709" w:hanging="425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>Montaż nowych napędów:</w:t>
      </w:r>
    </w:p>
    <w:p w14:paraId="59E2194C" w14:textId="77777777" w:rsidR="003647BA" w:rsidRPr="00214493" w:rsidRDefault="003647BA" w:rsidP="00214493">
      <w:pPr>
        <w:pStyle w:val="Akapitzlist"/>
        <w:numPr>
          <w:ilvl w:val="0"/>
          <w:numId w:val="13"/>
        </w:numPr>
        <w:spacing w:line="240" w:lineRule="auto"/>
        <w:ind w:left="1134" w:hanging="283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>Przygotowanie układu napędowego armatury do ponownego montażu</w:t>
      </w:r>
    </w:p>
    <w:p w14:paraId="51F15A3D" w14:textId="77777777" w:rsidR="003647BA" w:rsidRPr="00214493" w:rsidRDefault="003647BA" w:rsidP="00214493">
      <w:pPr>
        <w:pStyle w:val="Akapitzlist"/>
        <w:numPr>
          <w:ilvl w:val="0"/>
          <w:numId w:val="13"/>
        </w:numPr>
        <w:spacing w:line="240" w:lineRule="auto"/>
        <w:ind w:left="1134" w:hanging="283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>Montaż napędów w miejscu przeznaczenia</w:t>
      </w:r>
    </w:p>
    <w:p w14:paraId="331FCA00" w14:textId="77777777" w:rsidR="003647BA" w:rsidRPr="00214493" w:rsidRDefault="003647BA" w:rsidP="00214493">
      <w:pPr>
        <w:pStyle w:val="Akapitzlist"/>
        <w:numPr>
          <w:ilvl w:val="0"/>
          <w:numId w:val="13"/>
        </w:numPr>
        <w:spacing w:line="240" w:lineRule="auto"/>
        <w:ind w:left="1134" w:hanging="283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lastRenderedPageBreak/>
        <w:t>Pasowanie mechaniczne napędów do układu napędowego armatury</w:t>
      </w:r>
    </w:p>
    <w:p w14:paraId="659534CB" w14:textId="77777777" w:rsidR="003647BA" w:rsidRPr="00214493" w:rsidRDefault="003647BA" w:rsidP="00214493">
      <w:pPr>
        <w:pStyle w:val="Akapitzlist"/>
        <w:numPr>
          <w:ilvl w:val="0"/>
          <w:numId w:val="13"/>
        </w:numPr>
        <w:spacing w:line="240" w:lineRule="auto"/>
        <w:ind w:left="1134" w:hanging="283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>Dokręcenie śrub montażowych z zachowaniem zaleceń producenta</w:t>
      </w:r>
    </w:p>
    <w:p w14:paraId="281744F0" w14:textId="77777777" w:rsidR="003647BA" w:rsidRPr="00214493" w:rsidRDefault="003647BA" w:rsidP="00214493">
      <w:pPr>
        <w:pStyle w:val="Akapitzlist"/>
        <w:numPr>
          <w:ilvl w:val="0"/>
          <w:numId w:val="13"/>
        </w:numPr>
        <w:spacing w:line="240" w:lineRule="auto"/>
        <w:ind w:left="1134" w:hanging="283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>Podłączenie instalacji elektrycznej, w tym przewodów sterujących i zasilających</w:t>
      </w:r>
    </w:p>
    <w:p w14:paraId="1FBC61F6" w14:textId="77777777" w:rsidR="003647BA" w:rsidRPr="00214493" w:rsidRDefault="003647BA" w:rsidP="00214493">
      <w:pPr>
        <w:pStyle w:val="Akapitzlist"/>
        <w:numPr>
          <w:ilvl w:val="0"/>
          <w:numId w:val="13"/>
        </w:numPr>
        <w:spacing w:line="240" w:lineRule="auto"/>
        <w:ind w:left="1134" w:hanging="283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>Kalibracja punktów krańcowych i ustawień pracy napędu zgodnie z wymogami technicznymi</w:t>
      </w:r>
    </w:p>
    <w:p w14:paraId="1906EBBE" w14:textId="77777777" w:rsidR="003647BA" w:rsidRPr="00214493" w:rsidRDefault="003647BA" w:rsidP="003647BA">
      <w:pPr>
        <w:spacing w:line="240" w:lineRule="auto"/>
        <w:ind w:left="1069"/>
        <w:rPr>
          <w:rFonts w:ascii="Arial" w:hAnsi="Arial" w:cs="Arial"/>
          <w:color w:val="000000" w:themeColor="text1"/>
          <w:sz w:val="24"/>
          <w:szCs w:val="24"/>
        </w:rPr>
      </w:pPr>
    </w:p>
    <w:p w14:paraId="398E958A" w14:textId="77777777" w:rsidR="003647BA" w:rsidRPr="00214493" w:rsidRDefault="003647BA" w:rsidP="003647BA">
      <w:pPr>
        <w:pStyle w:val="Akapitzlist"/>
        <w:numPr>
          <w:ilvl w:val="0"/>
          <w:numId w:val="4"/>
        </w:numPr>
        <w:spacing w:line="240" w:lineRule="auto"/>
        <w:ind w:left="709" w:hanging="425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>Kompatybilność z systemem sterowania i zasilania:</w:t>
      </w:r>
    </w:p>
    <w:p w14:paraId="2E0BADD8" w14:textId="77777777" w:rsidR="003647BA" w:rsidRPr="00214493" w:rsidRDefault="003647BA" w:rsidP="00214493">
      <w:pPr>
        <w:numPr>
          <w:ilvl w:val="0"/>
          <w:numId w:val="13"/>
        </w:numPr>
        <w:spacing w:line="278" w:lineRule="auto"/>
        <w:ind w:left="1134" w:hanging="283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>Wymagane jest zachowanie dotychczasowych parametrów w szczególności transmisji Profibus DP oraz sygnałów analogowych 4-20 mA na odpowiednich napędach. Funkcjonalność sterowania  napędów musi obejmować pełną listę dotychczasowych sygnałów – niedozwolone jest zmniejszenie ilości sygnałów wymienianych z systemem nadrzędnym w stosunku do stanu obecnego.</w:t>
      </w:r>
    </w:p>
    <w:p w14:paraId="111901BA" w14:textId="77777777" w:rsidR="003647BA" w:rsidRPr="00214493" w:rsidRDefault="003647BA" w:rsidP="00214493">
      <w:pPr>
        <w:numPr>
          <w:ilvl w:val="0"/>
          <w:numId w:val="13"/>
        </w:numPr>
        <w:spacing w:line="278" w:lineRule="auto"/>
        <w:ind w:left="1134" w:hanging="283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 xml:space="preserve">Dla przepustnicy o nr technologicznym 10262 wymagane jest zastosowanie napędu wyposażonego w zintegrowany sterownik z podświetlanym wyświetlaczem graficznym, obsługujący sterowanie lokalne, binarne/stykowe oraz przez interfejs komunikacyjny Profinet. </w:t>
      </w:r>
    </w:p>
    <w:p w14:paraId="0763F046" w14:textId="77777777" w:rsidR="003647BA" w:rsidRPr="00214493" w:rsidRDefault="003647BA" w:rsidP="003647BA">
      <w:pPr>
        <w:numPr>
          <w:ilvl w:val="1"/>
          <w:numId w:val="13"/>
        </w:numPr>
        <w:spacing w:line="278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>Sterownik napędu musi posiadać wbudowany panel sterowania (z podświetlanym wyświetlaczem graficznym), zapewniający w szczególności prezentację stanu położenia 0–100%, komunikatów diagnostycznych, ostrzeżeń i alarmów oraz posiadający menu konfiguracyjne w języku polskim. Sterownik musi być ponadto wyposażony w  sygnalizacyjne diody LED, zamykany przełącznik wyboru trybu PRACA LOKALNA / 0 / PRACA ZDALNA) oraz przyciski do lokalnego sterowania napędem (OTWÓRZ / STOP / ZAMKNIJ), umożliwiające również pełną nawigację po menu, zmianę parametrów i konfigurację sterownika.</w:t>
      </w:r>
    </w:p>
    <w:p w14:paraId="20056DA5" w14:textId="77777777" w:rsidR="003647BA" w:rsidRPr="00214493" w:rsidRDefault="003647BA" w:rsidP="003647BA">
      <w:pPr>
        <w:numPr>
          <w:ilvl w:val="1"/>
          <w:numId w:val="13"/>
        </w:numPr>
        <w:spacing w:line="278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>Sterowanie zdalne w obecnej konfiguracji musi być realizowane poprzez dwustanowe (binarne) wejścia sterujące za pomocą styków bezpotencjałowych w trybie bez samopodtrzymania (praca impulsowa/przytrzymaniowa): zwarcie styku OTWÓRZ lub ZAMKNIJ wymusza ruch napędu w danym kierunku, natomiast brak sygnału na obu wejściach (rozwarcie styków) powoduje natychmiastowe zatrzymanie napędu w aktualnej pozycji, co umożliwia realizację pozycjonowania armatury.</w:t>
      </w:r>
    </w:p>
    <w:p w14:paraId="0B4C1FF9" w14:textId="77777777" w:rsidR="003647BA" w:rsidRPr="00214493" w:rsidRDefault="003647BA" w:rsidP="003647BA">
      <w:pPr>
        <w:numPr>
          <w:ilvl w:val="1"/>
          <w:numId w:val="13"/>
        </w:numPr>
        <w:spacing w:line="278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 xml:space="preserve">Sterownik napędu musi posiadać programowalne bezpotencjałowe wyjścia przekaźnikowe (dostosowane do pracy </w:t>
      </w:r>
      <w:r w:rsidRPr="00214493">
        <w:rPr>
          <w:rFonts w:ascii="Arial" w:hAnsi="Arial" w:cs="Arial"/>
          <w:color w:val="000000" w:themeColor="text1"/>
          <w:sz w:val="24"/>
          <w:szCs w:val="24"/>
        </w:rPr>
        <w:lastRenderedPageBreak/>
        <w:t>w obwodach 24 V DC / 230 V AC, obciążalność styków min. 1 A) do sygnalizacji stanów pracy:</w:t>
      </w:r>
    </w:p>
    <w:p w14:paraId="02733C72" w14:textId="77777777" w:rsidR="003647BA" w:rsidRPr="00214493" w:rsidRDefault="003647BA" w:rsidP="003647BA">
      <w:pPr>
        <w:numPr>
          <w:ilvl w:val="2"/>
          <w:numId w:val="13"/>
        </w:numPr>
        <w:spacing w:line="278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>Zbiorcza sygnalizacja zakłócenia / Gotowość napędu (Sygnał zbiorczy),</w:t>
      </w:r>
    </w:p>
    <w:p w14:paraId="19E2A29B" w14:textId="77777777" w:rsidR="003647BA" w:rsidRPr="00214493" w:rsidRDefault="003647BA" w:rsidP="003647BA">
      <w:pPr>
        <w:numPr>
          <w:ilvl w:val="2"/>
          <w:numId w:val="13"/>
        </w:numPr>
        <w:spacing w:line="278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>Sygnalizacja pozycji krańcowej ZAMKNIĘTY,</w:t>
      </w:r>
    </w:p>
    <w:p w14:paraId="2684C8D6" w14:textId="77777777" w:rsidR="003647BA" w:rsidRPr="00214493" w:rsidRDefault="003647BA" w:rsidP="003647BA">
      <w:pPr>
        <w:numPr>
          <w:ilvl w:val="2"/>
          <w:numId w:val="13"/>
        </w:numPr>
        <w:spacing w:line="278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>Sygnalizacja pozycji krańcowej OTWARTY,</w:t>
      </w:r>
    </w:p>
    <w:p w14:paraId="4F1990E2" w14:textId="77777777" w:rsidR="003647BA" w:rsidRPr="00214493" w:rsidRDefault="003647BA" w:rsidP="003647BA">
      <w:pPr>
        <w:numPr>
          <w:ilvl w:val="2"/>
          <w:numId w:val="13"/>
        </w:numPr>
        <w:spacing w:line="278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>Sygnalizacja kierunku ruchu OTWIERANIE,</w:t>
      </w:r>
    </w:p>
    <w:p w14:paraId="22D81175" w14:textId="77777777" w:rsidR="003647BA" w:rsidRPr="00214493" w:rsidRDefault="003647BA" w:rsidP="003647BA">
      <w:pPr>
        <w:numPr>
          <w:ilvl w:val="2"/>
          <w:numId w:val="13"/>
        </w:numPr>
        <w:spacing w:line="278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>Sygnalizacja kierunku ruchu ZAMYKANIE,</w:t>
      </w:r>
    </w:p>
    <w:p w14:paraId="562289CC" w14:textId="77777777" w:rsidR="003647BA" w:rsidRPr="00214493" w:rsidRDefault="003647BA" w:rsidP="003647BA">
      <w:pPr>
        <w:numPr>
          <w:ilvl w:val="2"/>
          <w:numId w:val="13"/>
        </w:numPr>
        <w:spacing w:line="278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>Sygnalizacja trybu pracy PRACA ZDALNA (przełącznik w pozycji REMOTE).</w:t>
      </w:r>
    </w:p>
    <w:p w14:paraId="060D3E37" w14:textId="77777777" w:rsidR="003647BA" w:rsidRPr="00214493" w:rsidRDefault="003647BA" w:rsidP="003647BA">
      <w:pPr>
        <w:numPr>
          <w:ilvl w:val="1"/>
          <w:numId w:val="13"/>
        </w:numPr>
        <w:spacing w:line="278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>Sterownik napędu musi być wyposażony w nadajnik pozycji (wyjście analogowe 4–20 mA) zapewniający ciągłą sygnalizację aktualnego położenia armatury w zakresie 0–100%.</w:t>
      </w:r>
    </w:p>
    <w:p w14:paraId="4518750F" w14:textId="77777777" w:rsidR="003647BA" w:rsidRPr="00214493" w:rsidRDefault="003647BA" w:rsidP="003647BA">
      <w:pPr>
        <w:numPr>
          <w:ilvl w:val="1"/>
          <w:numId w:val="13"/>
        </w:numPr>
        <w:spacing w:line="278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>Komunikacja Profinet oraz integracja systemowa:</w:t>
      </w:r>
    </w:p>
    <w:p w14:paraId="564F9950" w14:textId="77777777" w:rsidR="003647BA" w:rsidRPr="00214493" w:rsidRDefault="003647BA" w:rsidP="003647BA">
      <w:pPr>
        <w:numPr>
          <w:ilvl w:val="2"/>
          <w:numId w:val="13"/>
        </w:numPr>
        <w:spacing w:line="278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>Interfejs Profinet musi umożliwiać pełną dwukierunkową wymianę danych procesowych, diagnostycznych oraz parametrów konfiguracyjnych z systemem nadrzędnym (PLC/SCADA).</w:t>
      </w:r>
    </w:p>
    <w:p w14:paraId="46B97C3C" w14:textId="77777777" w:rsidR="003647BA" w:rsidRPr="00214493" w:rsidRDefault="003647BA" w:rsidP="003647BA">
      <w:pPr>
        <w:numPr>
          <w:ilvl w:val="2"/>
          <w:numId w:val="13"/>
        </w:numPr>
        <w:spacing w:line="278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>Komunikacja musi obsługiwać listę sygnałów obecnie wykorzystywanych w procesie sterowania i nadzoru napędu, a ponadto zapewniać możliwość pełnego sterowania (polecenia OTWÓRZ / ZAMKNIJ / STOP / wartość zadana położenia), odczytu wszystkich stanów pracy, alarmów i błędów oraz ciągłego sygnału położenia i momentu obrotowego przez magistralę Profinet na potrzeby planowanej, przyszłej rozbudowy lub modernizacji systemu nadrzędnego.</w:t>
      </w:r>
    </w:p>
    <w:p w14:paraId="54DFF265" w14:textId="77777777" w:rsidR="003647BA" w:rsidRPr="00214493" w:rsidRDefault="003647BA" w:rsidP="003647BA">
      <w:pPr>
        <w:numPr>
          <w:ilvl w:val="1"/>
          <w:numId w:val="13"/>
        </w:numPr>
        <w:spacing w:line="278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>Sterownik musi umożliwiać zmianę głównego źródła sterowania zdalnego (przełączenie ze sterowania binarnego/stykowego na sterowanie przez magistralę Profinet) bezpośrednio z poziomu menu na lokalnym wyświetlaczu graficznym, bez konieczności stosowania zewnętrznego oprogramowania czy specjalistycznych narzędzi serwisowych.</w:t>
      </w:r>
    </w:p>
    <w:p w14:paraId="2E62FC69" w14:textId="77777777" w:rsidR="003647BA" w:rsidRPr="00214493" w:rsidRDefault="003647BA" w:rsidP="00214493">
      <w:pPr>
        <w:numPr>
          <w:ilvl w:val="0"/>
          <w:numId w:val="13"/>
        </w:numPr>
        <w:tabs>
          <w:tab w:val="num" w:pos="720"/>
        </w:tabs>
        <w:spacing w:line="278" w:lineRule="auto"/>
        <w:ind w:left="1134" w:hanging="283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 xml:space="preserve">Nowo dostarczone napędy muszą być w pełni kompatybilne pod względem napięcia zasilającego z istniejącą siecią elektryczną obiektu. Parametry zasilania oraz aparatura zabezpieczająca (zabezpieczenia elektryczne w </w:t>
      </w:r>
      <w:r w:rsidRPr="00214493">
        <w:rPr>
          <w:rFonts w:ascii="Arial" w:hAnsi="Arial" w:cs="Arial"/>
          <w:color w:val="000000" w:themeColor="text1"/>
          <w:sz w:val="24"/>
          <w:szCs w:val="24"/>
        </w:rPr>
        <w:lastRenderedPageBreak/>
        <w:t>rozdzielnicach) muszą zostać zweryfikowane i dostosowane do wymagań technicznych nowych urządzeń.</w:t>
      </w:r>
    </w:p>
    <w:p w14:paraId="267A1B51" w14:textId="77777777" w:rsidR="003647BA" w:rsidRPr="00214493" w:rsidRDefault="003647BA" w:rsidP="00214493">
      <w:pPr>
        <w:numPr>
          <w:ilvl w:val="0"/>
          <w:numId w:val="13"/>
        </w:numPr>
        <w:tabs>
          <w:tab w:val="num" w:pos="720"/>
        </w:tabs>
        <w:spacing w:line="278" w:lineRule="auto"/>
        <w:ind w:left="1134" w:hanging="283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>Wszelkie prace montażowe i uruchomieniowe muszą zostać przeprowadzone przy wykorzystaniu obecnej infrastruktury kablowej. Wymaga się braku jakiejkolwiek ingerencji w istniejące oprzewodowanie strukturalne oraz wyklucza się konieczność dokładania lub układania dodatkowych przewodów zasilających, sterowniczych czy komunikacyjnych.</w:t>
      </w:r>
    </w:p>
    <w:p w14:paraId="3576BDBB" w14:textId="77777777" w:rsidR="003647BA" w:rsidRPr="00214493" w:rsidRDefault="003647BA" w:rsidP="003647BA">
      <w:pPr>
        <w:tabs>
          <w:tab w:val="num" w:pos="720"/>
        </w:tabs>
        <w:spacing w:line="278" w:lineRule="auto"/>
        <w:ind w:left="1429"/>
        <w:jc w:val="both"/>
        <w:rPr>
          <w:rFonts w:ascii="Arial" w:hAnsi="Arial" w:cs="Arial"/>
          <w:color w:val="000000" w:themeColor="text1"/>
          <w:sz w:val="24"/>
          <w:szCs w:val="24"/>
        </w:rPr>
      </w:pPr>
    </w:p>
    <w:p w14:paraId="27597777" w14:textId="77777777" w:rsidR="003647BA" w:rsidRPr="00214493" w:rsidRDefault="003647BA" w:rsidP="003647BA">
      <w:pPr>
        <w:jc w:val="both"/>
        <w:rPr>
          <w:rFonts w:ascii="Arial" w:hAnsi="Arial" w:cs="Arial"/>
          <w:b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b/>
          <w:color w:val="000000" w:themeColor="text1"/>
          <w:sz w:val="24"/>
          <w:szCs w:val="24"/>
        </w:rPr>
        <w:t>3. Obowiązki Wykonawcy</w:t>
      </w:r>
    </w:p>
    <w:p w14:paraId="2E48E37A" w14:textId="77777777" w:rsidR="003647BA" w:rsidRPr="00214493" w:rsidRDefault="003647BA" w:rsidP="003647BA">
      <w:pPr>
        <w:numPr>
          <w:ilvl w:val="0"/>
          <w:numId w:val="1"/>
        </w:numPr>
        <w:tabs>
          <w:tab w:val="left" w:pos="426"/>
        </w:tabs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4"/>
          <w:szCs w:val="24"/>
          <w14:ligatures w14:val="none"/>
        </w:rPr>
      </w:pPr>
      <w:r w:rsidRPr="00214493">
        <w:rPr>
          <w:rFonts w:ascii="Arial" w:eastAsia="Times New Roman" w:hAnsi="Arial" w:cs="Arial"/>
          <w:color w:val="000000" w:themeColor="text1"/>
          <w:sz w:val="24"/>
          <w:szCs w:val="24"/>
          <w14:ligatures w14:val="none"/>
        </w:rPr>
        <w:t>Wykonawca odpowiada uszkodzenia części instalacji powstałe podczas prowadzonych prac (demontażu lub montażu).</w:t>
      </w:r>
    </w:p>
    <w:p w14:paraId="3D4B9198" w14:textId="77777777" w:rsidR="003647BA" w:rsidRPr="00214493" w:rsidRDefault="003647BA" w:rsidP="003647BA">
      <w:pPr>
        <w:numPr>
          <w:ilvl w:val="0"/>
          <w:numId w:val="1"/>
        </w:numPr>
        <w:tabs>
          <w:tab w:val="left" w:pos="426"/>
        </w:tabs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4"/>
          <w:szCs w:val="24"/>
          <w14:ligatures w14:val="none"/>
        </w:rPr>
      </w:pPr>
      <w:r w:rsidRPr="00214493">
        <w:rPr>
          <w:rFonts w:ascii="Arial" w:eastAsia="Times New Roman" w:hAnsi="Arial" w:cs="Arial"/>
          <w:color w:val="000000" w:themeColor="text1"/>
          <w:sz w:val="24"/>
          <w:szCs w:val="24"/>
          <w14:ligatures w14:val="none"/>
        </w:rPr>
        <w:t>Przed rozpoczęciem robót przekaże zamawiającemu listę osób którzy będą realizować powierzone zadanie oraz wykaz samochodów wraz z numerami rejestracyjnymi</w:t>
      </w:r>
    </w:p>
    <w:p w14:paraId="171D38A2" w14:textId="77777777" w:rsidR="003647BA" w:rsidRPr="00214493" w:rsidRDefault="003647BA" w:rsidP="003647BA">
      <w:pPr>
        <w:numPr>
          <w:ilvl w:val="0"/>
          <w:numId w:val="1"/>
        </w:numPr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>wykonawca zobowiązuje się do ochrony mienia MWiK w Bydgoszczy znajdującego się na terenie realizacji prac przed uszkodzeniem lub zniszczeniem, a także do zapewnienia odpowiednich środków ochrony przeciwpożarowej zgodnie z obowiązującymi przepisami.</w:t>
      </w:r>
    </w:p>
    <w:p w14:paraId="57124C1B" w14:textId="77777777" w:rsidR="003647BA" w:rsidRPr="00214493" w:rsidRDefault="003647BA" w:rsidP="003647BA">
      <w:pPr>
        <w:numPr>
          <w:ilvl w:val="0"/>
          <w:numId w:val="1"/>
        </w:numPr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>każdorazowe przybycie Wykonawcy na teren zakładu należy potwierdzić pisemnie w sterowni u mistrza OŚF.</w:t>
      </w:r>
    </w:p>
    <w:p w14:paraId="73FE9CEB" w14:textId="77777777" w:rsidR="003647BA" w:rsidRPr="00214493" w:rsidRDefault="003647BA" w:rsidP="003647BA">
      <w:pPr>
        <w:numPr>
          <w:ilvl w:val="0"/>
          <w:numId w:val="1"/>
        </w:numPr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>w czasie realizacji robót Wykonawca zobowiązany jest do usuwania odpadów i śmieci związanych z realizacją zadania oraz ich utylizacji we własnym zakresie.</w:t>
      </w:r>
    </w:p>
    <w:p w14:paraId="09D6DFE8" w14:textId="77777777" w:rsidR="003647BA" w:rsidRPr="00214493" w:rsidRDefault="003647BA" w:rsidP="003647BA">
      <w:pPr>
        <w:numPr>
          <w:ilvl w:val="0"/>
          <w:numId w:val="1"/>
        </w:numPr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 xml:space="preserve">po zakończeniu robót Wykonawca zobowiązany jest do uporządkowania terenu, na którym były prowadzone prace i przekazania go </w:t>
      </w:r>
      <w:r w:rsidRPr="00214493">
        <w:rPr>
          <w:rFonts w:ascii="Arial" w:hAnsi="Arial" w:cs="Arial"/>
          <w:bCs/>
          <w:color w:val="000000" w:themeColor="text1"/>
          <w:sz w:val="24"/>
          <w:szCs w:val="24"/>
        </w:rPr>
        <w:t>Zamawiaj</w:t>
      </w:r>
      <w:r w:rsidRPr="00214493">
        <w:rPr>
          <w:rFonts w:ascii="Arial" w:hAnsi="Arial" w:cs="Arial"/>
          <w:color w:val="000000" w:themeColor="text1"/>
          <w:sz w:val="24"/>
          <w:szCs w:val="24"/>
        </w:rPr>
        <w:t>ą</w:t>
      </w:r>
      <w:r w:rsidRPr="00214493">
        <w:rPr>
          <w:rFonts w:ascii="Arial" w:hAnsi="Arial" w:cs="Arial"/>
          <w:bCs/>
          <w:color w:val="000000" w:themeColor="text1"/>
          <w:sz w:val="24"/>
          <w:szCs w:val="24"/>
        </w:rPr>
        <w:t xml:space="preserve">cemu </w:t>
      </w:r>
      <w:r w:rsidRPr="00214493">
        <w:rPr>
          <w:rFonts w:ascii="Arial" w:hAnsi="Arial" w:cs="Arial"/>
          <w:color w:val="000000" w:themeColor="text1"/>
          <w:sz w:val="24"/>
          <w:szCs w:val="24"/>
        </w:rPr>
        <w:t>w terminie ustalonym na odbiór robót w stanie nie gorszym niż zastał.</w:t>
      </w:r>
    </w:p>
    <w:p w14:paraId="13587690" w14:textId="77777777" w:rsidR="003647BA" w:rsidRPr="00214493" w:rsidRDefault="003647BA" w:rsidP="003647BA">
      <w:pPr>
        <w:numPr>
          <w:ilvl w:val="0"/>
          <w:numId w:val="1"/>
        </w:numPr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>Wykonawca przekaże Zamawiającemu wszystkie zużyte lub uszkodzone elementy, które zostały wymienione w ramach realizowanego zakresu prac, nie później niż w dniu odbioru końcowego.</w:t>
      </w:r>
    </w:p>
    <w:p w14:paraId="43C93D64" w14:textId="77777777" w:rsidR="003647BA" w:rsidRPr="00214493" w:rsidRDefault="003647BA" w:rsidP="003647BA">
      <w:pPr>
        <w:numPr>
          <w:ilvl w:val="0"/>
          <w:numId w:val="1"/>
        </w:numPr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 xml:space="preserve">wykonawca przeprowadzi prace związane z przedmiotem umowy od poniedziałku do piątku (w dni robocze) </w:t>
      </w:r>
      <w:r w:rsidRPr="00214493">
        <w:rPr>
          <w:rFonts w:ascii="Arial" w:hAnsi="Arial" w:cs="Arial"/>
          <w:b/>
          <w:color w:val="000000" w:themeColor="text1"/>
          <w:sz w:val="24"/>
          <w:szCs w:val="24"/>
        </w:rPr>
        <w:t>w godzinach 6.00 -18.00.</w:t>
      </w:r>
    </w:p>
    <w:p w14:paraId="1A44FF52" w14:textId="77777777" w:rsidR="003647BA" w:rsidRPr="00214493" w:rsidRDefault="003647BA" w:rsidP="003647BA">
      <w:pPr>
        <w:numPr>
          <w:ilvl w:val="0"/>
          <w:numId w:val="1"/>
        </w:numPr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 xml:space="preserve">Testy przedodbiorowe i próbne uruchomienie napędów </w:t>
      </w:r>
      <w:r w:rsidRPr="00214493">
        <w:rPr>
          <w:rFonts w:ascii="Arial" w:hAnsi="Arial" w:cs="Arial"/>
          <w:b/>
          <w:bCs/>
          <w:color w:val="000000" w:themeColor="text1"/>
          <w:sz w:val="24"/>
          <w:szCs w:val="24"/>
        </w:rPr>
        <w:t>08022, 10262</w:t>
      </w:r>
      <w:r w:rsidRPr="00214493">
        <w:rPr>
          <w:rFonts w:ascii="Arial" w:hAnsi="Arial" w:cs="Arial"/>
          <w:color w:val="000000" w:themeColor="text1"/>
          <w:sz w:val="24"/>
          <w:szCs w:val="24"/>
        </w:rPr>
        <w:t>. Wykonawca przy obecności Zamawiającego:</w:t>
      </w:r>
    </w:p>
    <w:p w14:paraId="6403A608" w14:textId="77777777" w:rsidR="003647BA" w:rsidRPr="00214493" w:rsidRDefault="003647BA" w:rsidP="00214493">
      <w:pPr>
        <w:pStyle w:val="Akapitzlist"/>
        <w:numPr>
          <w:ilvl w:val="0"/>
          <w:numId w:val="13"/>
        </w:numPr>
        <w:spacing w:line="278" w:lineRule="auto"/>
        <w:ind w:left="1134" w:hanging="283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 xml:space="preserve">przeprowadzi testy funkcjonalne i ruchowe nowo zamontowanych napędów w trybie sterowania lokalnego (bezpośrednio z panelu sterującego na rozdzielni oraz jeżeli występuje sterowania wbudowanego w napęd) oraz w trybie sterowania zdalnego (z poziomu systemu nadrzędnego SCADA / w dyspozytorni). </w:t>
      </w:r>
    </w:p>
    <w:p w14:paraId="7B05786A" w14:textId="77777777" w:rsidR="003647BA" w:rsidRPr="00214493" w:rsidRDefault="003647BA" w:rsidP="00214493">
      <w:pPr>
        <w:numPr>
          <w:ilvl w:val="0"/>
          <w:numId w:val="13"/>
        </w:numPr>
        <w:tabs>
          <w:tab w:val="num" w:pos="720"/>
        </w:tabs>
        <w:spacing w:line="278" w:lineRule="auto"/>
        <w:ind w:left="1134" w:hanging="283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lastRenderedPageBreak/>
        <w:t>sprawdzi i zweryfikuje poprawność działania wyłączników krańcowych (sygnalizacja pełnego otwarcia i zamknięcia armatury) oraz innych zabezpieczeń (takich jak np.: wyłączniki momentowe).</w:t>
      </w:r>
    </w:p>
    <w:p w14:paraId="1BE96FD9" w14:textId="77777777" w:rsidR="003647BA" w:rsidRPr="00214493" w:rsidRDefault="003647BA" w:rsidP="00214493">
      <w:pPr>
        <w:numPr>
          <w:ilvl w:val="0"/>
          <w:numId w:val="13"/>
        </w:numPr>
        <w:tabs>
          <w:tab w:val="num" w:pos="720"/>
        </w:tabs>
        <w:spacing w:line="278" w:lineRule="auto"/>
        <w:ind w:left="1134" w:hanging="283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>zweryfikuje poprawność przesyłania wszystkich sygnałów statusowych, pomiarowych i alarmowych do systemu nadrzędnego (takich jak: status „Praca”, „Awaria”, „Gotowość”, „Sterowanie Lokalne/Zdalne”, sygnał ciągłego stopnia otwarcia 4-20 mA wraz z prawidłowym i precyzyjnym odwzorowaniem procentu wysterowania armatury w systemie SCADA). Ilość zweryfikowanych sygnałów musi być w 100% zgodna ze stanem przed wymianą urządzeń (brak możliwości zmniejszenia ilości sygnałów).</w:t>
      </w:r>
    </w:p>
    <w:p w14:paraId="65749CB0" w14:textId="77777777" w:rsidR="003647BA" w:rsidRPr="00214493" w:rsidRDefault="003647BA" w:rsidP="00214493">
      <w:pPr>
        <w:pStyle w:val="Akapitzlist"/>
        <w:numPr>
          <w:ilvl w:val="0"/>
          <w:numId w:val="13"/>
        </w:numPr>
        <w:spacing w:line="278" w:lineRule="auto"/>
        <w:ind w:left="1134" w:hanging="283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>sporządzi protokoły z przeprowadzonych testów przedodbiorowych potwierdzające ich pozytywny wynik (brak uwag i zastrzeżeń).</w:t>
      </w:r>
    </w:p>
    <w:p w14:paraId="45AC095E" w14:textId="77777777" w:rsidR="003647BA" w:rsidRPr="00214493" w:rsidRDefault="003647BA" w:rsidP="003647BA">
      <w:pPr>
        <w:pStyle w:val="Akapitzlist"/>
        <w:numPr>
          <w:ilvl w:val="0"/>
          <w:numId w:val="1"/>
        </w:numPr>
        <w:spacing w:line="278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>Wykonawca zobowiązany jest do przekazania kompletnej dokumentacji technicznej w języku polskim w wersji papierowej oraz elektronicznej obejmującej co najmniej:</w:t>
      </w:r>
    </w:p>
    <w:p w14:paraId="73F03788" w14:textId="77777777" w:rsidR="003647BA" w:rsidRPr="00214493" w:rsidRDefault="003647BA" w:rsidP="00214493">
      <w:pPr>
        <w:numPr>
          <w:ilvl w:val="0"/>
          <w:numId w:val="25"/>
        </w:numPr>
        <w:tabs>
          <w:tab w:val="clear" w:pos="720"/>
          <w:tab w:val="num" w:pos="1276"/>
        </w:tabs>
        <w:spacing w:line="278" w:lineRule="auto"/>
        <w:ind w:firstLine="131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 xml:space="preserve"> Dokumentację techniczno-ruchową (DTR).</w:t>
      </w:r>
    </w:p>
    <w:p w14:paraId="618F5B2F" w14:textId="77777777" w:rsidR="003647BA" w:rsidRPr="00214493" w:rsidRDefault="003647BA" w:rsidP="00214493">
      <w:pPr>
        <w:numPr>
          <w:ilvl w:val="0"/>
          <w:numId w:val="25"/>
        </w:numPr>
        <w:tabs>
          <w:tab w:val="clear" w:pos="720"/>
          <w:tab w:val="num" w:pos="1276"/>
        </w:tabs>
        <w:spacing w:line="278" w:lineRule="auto"/>
        <w:ind w:firstLine="131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 xml:space="preserve">Instrukcję montażu, uruchomienia, konfiguracji i eksploatacji. </w:t>
      </w:r>
    </w:p>
    <w:p w14:paraId="53AA00CD" w14:textId="77777777" w:rsidR="003647BA" w:rsidRPr="00214493" w:rsidRDefault="003647BA" w:rsidP="00214493">
      <w:pPr>
        <w:numPr>
          <w:ilvl w:val="0"/>
          <w:numId w:val="25"/>
        </w:numPr>
        <w:tabs>
          <w:tab w:val="clear" w:pos="720"/>
          <w:tab w:val="num" w:pos="1276"/>
        </w:tabs>
        <w:spacing w:line="278" w:lineRule="auto"/>
        <w:ind w:firstLine="131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 xml:space="preserve">Instrukcję konserwacji i przeglądów okresowych. </w:t>
      </w:r>
    </w:p>
    <w:p w14:paraId="3BED9370" w14:textId="77777777" w:rsidR="003647BA" w:rsidRPr="00214493" w:rsidRDefault="003647BA" w:rsidP="00214493">
      <w:pPr>
        <w:numPr>
          <w:ilvl w:val="0"/>
          <w:numId w:val="25"/>
        </w:numPr>
        <w:tabs>
          <w:tab w:val="clear" w:pos="720"/>
          <w:tab w:val="num" w:pos="1276"/>
        </w:tabs>
        <w:spacing w:line="278" w:lineRule="auto"/>
        <w:ind w:left="1276" w:hanging="425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 xml:space="preserve">Deklarację zgodności UE (CE) oraz certyfikaty wymagane obowiązującymi przepisami. </w:t>
      </w:r>
    </w:p>
    <w:p w14:paraId="243DF6CC" w14:textId="77777777" w:rsidR="003647BA" w:rsidRPr="00214493" w:rsidRDefault="003647BA" w:rsidP="00214493">
      <w:pPr>
        <w:numPr>
          <w:ilvl w:val="0"/>
          <w:numId w:val="25"/>
        </w:numPr>
        <w:tabs>
          <w:tab w:val="clear" w:pos="720"/>
          <w:tab w:val="num" w:pos="1276"/>
        </w:tabs>
        <w:spacing w:line="278" w:lineRule="auto"/>
        <w:ind w:firstLine="131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 xml:space="preserve">Karty katalogowe wszystkich dostarczonych urządzeń. </w:t>
      </w:r>
    </w:p>
    <w:p w14:paraId="7831B20B" w14:textId="77777777" w:rsidR="003647BA" w:rsidRPr="00214493" w:rsidRDefault="003647BA" w:rsidP="00214493">
      <w:pPr>
        <w:numPr>
          <w:ilvl w:val="0"/>
          <w:numId w:val="25"/>
        </w:numPr>
        <w:tabs>
          <w:tab w:val="clear" w:pos="720"/>
          <w:tab w:val="num" w:pos="1276"/>
        </w:tabs>
        <w:spacing w:line="278" w:lineRule="auto"/>
        <w:ind w:left="1276" w:hanging="425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 xml:space="preserve">Schematy elektryczne dotyczące połączeń pomiędzy modułami w napędzie oraz zacisków. </w:t>
      </w:r>
    </w:p>
    <w:p w14:paraId="25884A35" w14:textId="77777777" w:rsidR="003647BA" w:rsidRPr="00214493" w:rsidRDefault="003647BA" w:rsidP="00214493">
      <w:pPr>
        <w:numPr>
          <w:ilvl w:val="0"/>
          <w:numId w:val="25"/>
        </w:numPr>
        <w:tabs>
          <w:tab w:val="clear" w:pos="720"/>
          <w:tab w:val="num" w:pos="1276"/>
        </w:tabs>
        <w:spacing w:line="278" w:lineRule="auto"/>
        <w:ind w:left="1276" w:hanging="425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 xml:space="preserve">Opis sygnałów sterujących i zwrotnych (wejścia/wyjścia binarne, analogowe oraz sygnały komunikacyjne). </w:t>
      </w:r>
    </w:p>
    <w:p w14:paraId="7893909E" w14:textId="77777777" w:rsidR="003647BA" w:rsidRPr="00214493" w:rsidRDefault="003647BA" w:rsidP="00214493">
      <w:pPr>
        <w:numPr>
          <w:ilvl w:val="0"/>
          <w:numId w:val="25"/>
        </w:numPr>
        <w:tabs>
          <w:tab w:val="clear" w:pos="720"/>
          <w:tab w:val="num" w:pos="1276"/>
        </w:tabs>
        <w:spacing w:line="278" w:lineRule="auto"/>
        <w:ind w:left="1276" w:hanging="425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>Wykaz nastaw i parametrów konfiguracyjnych ustawionych podczas uruchomienia.</w:t>
      </w:r>
    </w:p>
    <w:p w14:paraId="501FF489" w14:textId="77777777" w:rsidR="003647BA" w:rsidRPr="00214493" w:rsidRDefault="003647BA" w:rsidP="003647BA">
      <w:pPr>
        <w:spacing w:line="278" w:lineRule="auto"/>
        <w:ind w:left="720"/>
        <w:jc w:val="both"/>
        <w:rPr>
          <w:rFonts w:ascii="Arial" w:hAnsi="Arial" w:cs="Arial"/>
          <w:color w:val="000000" w:themeColor="text1"/>
          <w:sz w:val="24"/>
          <w:szCs w:val="24"/>
        </w:rPr>
      </w:pPr>
    </w:p>
    <w:p w14:paraId="74F4FE6A" w14:textId="77777777" w:rsidR="003647BA" w:rsidRPr="00214493" w:rsidRDefault="003647BA" w:rsidP="003647BA">
      <w:pPr>
        <w:tabs>
          <w:tab w:val="left" w:pos="426"/>
        </w:tabs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>Dokumentację należy przekazać zamawiającemu w 2 egzemplarzach:</w:t>
      </w:r>
    </w:p>
    <w:p w14:paraId="75D10FC2" w14:textId="77777777" w:rsidR="003647BA" w:rsidRPr="00214493" w:rsidRDefault="003647BA" w:rsidP="003647BA">
      <w:pPr>
        <w:tabs>
          <w:tab w:val="left" w:pos="426"/>
        </w:tabs>
        <w:jc w:val="both"/>
        <w:rPr>
          <w:rFonts w:ascii="Arial" w:hAnsi="Arial" w:cs="Arial"/>
          <w:color w:val="000000" w:themeColor="text1"/>
          <w:sz w:val="24"/>
          <w:szCs w:val="24"/>
        </w:rPr>
      </w:pPr>
    </w:p>
    <w:p w14:paraId="70566B00" w14:textId="77777777" w:rsidR="003647BA" w:rsidRPr="00214493" w:rsidRDefault="003647BA" w:rsidP="003647BA">
      <w:pPr>
        <w:numPr>
          <w:ilvl w:val="0"/>
          <w:numId w:val="28"/>
        </w:numPr>
        <w:tabs>
          <w:tab w:val="left" w:pos="426"/>
        </w:tabs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>Egzemplarz w formie elektronicznej na pamięci przenośnej USB o standardzie minimum USB 3.0, zawierający skany oryginałów dokumentów zapisane w formacie PDF – 1szt.</w:t>
      </w:r>
    </w:p>
    <w:p w14:paraId="3E53E400" w14:textId="77777777" w:rsidR="003647BA" w:rsidRPr="00214493" w:rsidRDefault="003647BA" w:rsidP="003647BA">
      <w:pPr>
        <w:numPr>
          <w:ilvl w:val="0"/>
          <w:numId w:val="28"/>
        </w:numPr>
        <w:tabs>
          <w:tab w:val="left" w:pos="426"/>
        </w:tabs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>Egzemplarz w formie papierowej, zawierający oryginały dokumentów – 1 szt.</w:t>
      </w:r>
    </w:p>
    <w:p w14:paraId="335E975D" w14:textId="77777777" w:rsidR="003647BA" w:rsidRPr="00214493" w:rsidRDefault="003647BA" w:rsidP="003647BA">
      <w:pPr>
        <w:tabs>
          <w:tab w:val="left" w:pos="426"/>
        </w:tabs>
        <w:jc w:val="both"/>
        <w:rPr>
          <w:rFonts w:ascii="Arial" w:hAnsi="Arial" w:cs="Arial"/>
          <w:color w:val="000000" w:themeColor="text1"/>
          <w:sz w:val="24"/>
          <w:szCs w:val="24"/>
        </w:rPr>
      </w:pPr>
    </w:p>
    <w:p w14:paraId="4EE18993" w14:textId="77777777" w:rsidR="003647BA" w:rsidRPr="00214493" w:rsidRDefault="003647BA" w:rsidP="003647BA">
      <w:pPr>
        <w:tabs>
          <w:tab w:val="left" w:pos="426"/>
        </w:tabs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lastRenderedPageBreak/>
        <w:t xml:space="preserve">Przekazanie dokumentacji powykonawczej stanowi warunek dokonania odbioru końcowego przedmiotu zamówienia. </w:t>
      </w:r>
    </w:p>
    <w:p w14:paraId="3D67AE7C" w14:textId="77777777" w:rsidR="003647BA" w:rsidRPr="00214493" w:rsidRDefault="003647BA" w:rsidP="003647BA">
      <w:pPr>
        <w:jc w:val="both"/>
        <w:rPr>
          <w:rFonts w:ascii="Arial" w:hAnsi="Arial" w:cs="Arial"/>
          <w:color w:val="000000" w:themeColor="text1"/>
          <w:sz w:val="24"/>
          <w:szCs w:val="24"/>
          <w:highlight w:val="yellow"/>
        </w:rPr>
      </w:pPr>
    </w:p>
    <w:p w14:paraId="4D9D9BF8" w14:textId="77777777" w:rsidR="003647BA" w:rsidRPr="00214493" w:rsidRDefault="003647BA" w:rsidP="003647BA">
      <w:pPr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b/>
          <w:color w:val="000000" w:themeColor="text1"/>
          <w:sz w:val="24"/>
          <w:szCs w:val="24"/>
        </w:rPr>
        <w:t>4.  Zobowiązania zamawiającego</w:t>
      </w:r>
    </w:p>
    <w:p w14:paraId="32755987" w14:textId="77777777" w:rsidR="003647BA" w:rsidRPr="00214493" w:rsidRDefault="003647BA" w:rsidP="003647BA">
      <w:pPr>
        <w:pStyle w:val="Akapitzlist"/>
        <w:numPr>
          <w:ilvl w:val="0"/>
          <w:numId w:val="18"/>
        </w:numPr>
        <w:autoSpaceDE w:val="0"/>
        <w:autoSpaceDN w:val="0"/>
        <w:adjustRightInd w:val="0"/>
        <w:spacing w:after="0"/>
        <w:ind w:left="851" w:hanging="435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 xml:space="preserve">Zamawiający udostępni: </w:t>
      </w:r>
      <w:r w:rsidRPr="00214493">
        <w:rPr>
          <w:rStyle w:val="Odwoaniedokomentarza"/>
          <w:rFonts w:ascii="Arial" w:hAnsi="Arial" w:cs="Arial"/>
          <w:color w:val="000000" w:themeColor="text1"/>
          <w:sz w:val="24"/>
          <w:szCs w:val="24"/>
        </w:rPr>
        <w:t>p</w:t>
      </w:r>
      <w:r w:rsidRPr="00214493">
        <w:rPr>
          <w:rFonts w:ascii="Arial" w:hAnsi="Arial" w:cs="Arial"/>
          <w:color w:val="000000" w:themeColor="text1"/>
          <w:sz w:val="24"/>
          <w:szCs w:val="24"/>
        </w:rPr>
        <w:t>rzyłącze elektryczne 230/400V w celu dostarczenia energii elektrycznej.</w:t>
      </w:r>
    </w:p>
    <w:p w14:paraId="5AF8611D" w14:textId="77777777" w:rsidR="003647BA" w:rsidRPr="00214493" w:rsidRDefault="003647BA" w:rsidP="003647BA">
      <w:pPr>
        <w:pStyle w:val="Akapitzlist"/>
        <w:numPr>
          <w:ilvl w:val="0"/>
          <w:numId w:val="18"/>
        </w:numPr>
        <w:autoSpaceDE w:val="0"/>
        <w:autoSpaceDN w:val="0"/>
        <w:adjustRightInd w:val="0"/>
        <w:spacing w:after="0"/>
        <w:ind w:left="851" w:hanging="435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>Zamawiający udostępni Wykonawcy posiadaną dokumentację techniczną.</w:t>
      </w:r>
    </w:p>
    <w:p w14:paraId="05B283E9" w14:textId="77777777" w:rsidR="003647BA" w:rsidRPr="00214493" w:rsidRDefault="003647BA" w:rsidP="003647BA">
      <w:pPr>
        <w:pStyle w:val="Akapitzlist"/>
        <w:numPr>
          <w:ilvl w:val="0"/>
          <w:numId w:val="18"/>
        </w:numPr>
        <w:autoSpaceDE w:val="0"/>
        <w:autoSpaceDN w:val="0"/>
        <w:adjustRightInd w:val="0"/>
        <w:spacing w:after="0"/>
        <w:ind w:left="851" w:hanging="435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>Po zakończeniu montażu dokona odbioru przedmiotu zamówienia stosownym protokołem</w:t>
      </w:r>
    </w:p>
    <w:p w14:paraId="2C7B241D" w14:textId="77777777" w:rsidR="003647BA" w:rsidRPr="00214493" w:rsidRDefault="003647BA" w:rsidP="003647BA">
      <w:pPr>
        <w:pStyle w:val="Akapitzlist"/>
        <w:autoSpaceDE w:val="0"/>
        <w:autoSpaceDN w:val="0"/>
        <w:adjustRightInd w:val="0"/>
        <w:spacing w:after="0"/>
        <w:ind w:left="851"/>
        <w:jc w:val="both"/>
        <w:rPr>
          <w:rFonts w:ascii="Arial" w:hAnsi="Arial" w:cs="Arial"/>
          <w:color w:val="000000" w:themeColor="text1"/>
          <w:sz w:val="24"/>
          <w:szCs w:val="24"/>
        </w:rPr>
      </w:pPr>
    </w:p>
    <w:p w14:paraId="0B25354B" w14:textId="77777777" w:rsidR="003647BA" w:rsidRPr="00214493" w:rsidRDefault="003647BA" w:rsidP="003647BA">
      <w:pPr>
        <w:jc w:val="both"/>
        <w:rPr>
          <w:rFonts w:ascii="Arial" w:hAnsi="Arial" w:cs="Arial"/>
          <w:b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b/>
          <w:color w:val="000000" w:themeColor="text1"/>
          <w:sz w:val="24"/>
          <w:szCs w:val="24"/>
        </w:rPr>
        <w:t>5. Gwarancje</w:t>
      </w:r>
    </w:p>
    <w:p w14:paraId="2D7A4009" w14:textId="39D0EEF9" w:rsidR="003647BA" w:rsidRPr="00214493" w:rsidRDefault="003647BA" w:rsidP="003647BA">
      <w:pPr>
        <w:ind w:firstLine="708"/>
        <w:jc w:val="both"/>
        <w:rPr>
          <w:rFonts w:ascii="Arial" w:hAnsi="Arial" w:cs="Arial"/>
          <w:b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color w:val="000000" w:themeColor="text1"/>
          <w:sz w:val="24"/>
          <w:szCs w:val="24"/>
        </w:rPr>
        <w:t xml:space="preserve">Wykonawca udziela Zamawiającemu gwarancji na wykonaną pracę na okres </w:t>
      </w:r>
      <w:r w:rsidRPr="00214493">
        <w:rPr>
          <w:rFonts w:ascii="Arial" w:hAnsi="Arial" w:cs="Arial"/>
          <w:b/>
          <w:color w:val="000000" w:themeColor="text1"/>
          <w:sz w:val="24"/>
          <w:szCs w:val="24"/>
        </w:rPr>
        <w:t xml:space="preserve">nie krótszy niż </w:t>
      </w:r>
      <w:r w:rsidR="00083352">
        <w:rPr>
          <w:rFonts w:ascii="Arial" w:hAnsi="Arial" w:cs="Arial"/>
          <w:b/>
          <w:color w:val="000000" w:themeColor="text1"/>
          <w:sz w:val="24"/>
          <w:szCs w:val="24"/>
        </w:rPr>
        <w:t>24</w:t>
      </w:r>
      <w:r w:rsidRPr="00214493">
        <w:rPr>
          <w:rFonts w:ascii="Arial" w:hAnsi="Arial" w:cs="Arial"/>
          <w:b/>
          <w:color w:val="000000" w:themeColor="text1"/>
          <w:sz w:val="24"/>
          <w:szCs w:val="24"/>
        </w:rPr>
        <w:t xml:space="preserve"> miesięcy,</w:t>
      </w:r>
      <w:r w:rsidRPr="00214493">
        <w:rPr>
          <w:rFonts w:ascii="Arial" w:hAnsi="Arial" w:cs="Arial"/>
          <w:color w:val="000000" w:themeColor="text1"/>
          <w:sz w:val="24"/>
          <w:szCs w:val="24"/>
        </w:rPr>
        <w:t xml:space="preserve"> liczony od daty podpisania Protokołu Odbioru końcowego. W tym okresie Wykonawca zobowiązuje się do nieodpłatnego usunięcia wszelkich wad fizycznych i prawnych powstałych z przyczyn tkwiących w wykonanych pracach lub dostarczonych częściach. Gwarancja obejmuje również koszty robocizny, materiałów oraz dojazdu niezbędnych do przeprowadzenia napraw gwarancyjnych.</w:t>
      </w:r>
      <w:r w:rsidRPr="00214493">
        <w:rPr>
          <w:rFonts w:ascii="Arial" w:hAnsi="Arial" w:cs="Arial"/>
          <w:b/>
          <w:color w:val="000000" w:themeColor="text1"/>
          <w:sz w:val="24"/>
          <w:szCs w:val="24"/>
        </w:rPr>
        <w:t xml:space="preserve"> </w:t>
      </w:r>
    </w:p>
    <w:p w14:paraId="45F75F2D" w14:textId="77777777" w:rsidR="003647BA" w:rsidRPr="00214493" w:rsidRDefault="003647BA" w:rsidP="003647BA">
      <w:pPr>
        <w:ind w:firstLine="708"/>
        <w:jc w:val="both"/>
        <w:rPr>
          <w:rFonts w:ascii="Arial" w:hAnsi="Arial" w:cs="Arial"/>
          <w:b/>
          <w:color w:val="000000" w:themeColor="text1"/>
          <w:sz w:val="24"/>
          <w:szCs w:val="24"/>
        </w:rPr>
      </w:pPr>
    </w:p>
    <w:p w14:paraId="3E0B2D3F" w14:textId="1659A198" w:rsidR="003647BA" w:rsidRPr="00214493" w:rsidRDefault="00214493" w:rsidP="003647BA">
      <w:pPr>
        <w:jc w:val="both"/>
        <w:rPr>
          <w:rFonts w:ascii="Arial" w:hAnsi="Arial" w:cs="Arial"/>
          <w:b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b/>
          <w:color w:val="000000" w:themeColor="text1"/>
          <w:sz w:val="24"/>
          <w:szCs w:val="24"/>
        </w:rPr>
        <w:t>6</w:t>
      </w:r>
      <w:r w:rsidR="003647BA" w:rsidRPr="00214493">
        <w:rPr>
          <w:rFonts w:ascii="Arial" w:hAnsi="Arial" w:cs="Arial"/>
          <w:b/>
          <w:color w:val="000000" w:themeColor="text1"/>
          <w:sz w:val="24"/>
          <w:szCs w:val="24"/>
        </w:rPr>
        <w:t>. Inne informacje</w:t>
      </w:r>
    </w:p>
    <w:p w14:paraId="4DD392F1" w14:textId="77777777" w:rsidR="003647BA" w:rsidRPr="00214493" w:rsidRDefault="003647BA" w:rsidP="00B67A9C">
      <w:pPr>
        <w:pStyle w:val="Akapitzlist"/>
        <w:numPr>
          <w:ilvl w:val="0"/>
          <w:numId w:val="19"/>
        </w:numPr>
        <w:ind w:left="1134" w:hanging="283"/>
        <w:jc w:val="both"/>
        <w:rPr>
          <w:rFonts w:ascii="Arial" w:hAnsi="Arial" w:cs="Arial"/>
          <w:bCs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bCs/>
          <w:color w:val="000000" w:themeColor="text1"/>
          <w:sz w:val="24"/>
          <w:szCs w:val="24"/>
        </w:rPr>
        <w:t xml:space="preserve">Wykonawca dostarczy przed rozpoczęciem prac listy osób i pojazdów wjeżdżających, na czas prowadzenia prac. </w:t>
      </w:r>
    </w:p>
    <w:p w14:paraId="48B90536" w14:textId="77777777" w:rsidR="003647BA" w:rsidRPr="00214493" w:rsidRDefault="003647BA" w:rsidP="00B67A9C">
      <w:pPr>
        <w:pStyle w:val="Akapitzlist"/>
        <w:numPr>
          <w:ilvl w:val="0"/>
          <w:numId w:val="19"/>
        </w:numPr>
        <w:ind w:left="1134" w:hanging="283"/>
        <w:jc w:val="both"/>
        <w:rPr>
          <w:rFonts w:ascii="Arial" w:hAnsi="Arial" w:cs="Arial"/>
          <w:bCs/>
          <w:color w:val="000000" w:themeColor="text1"/>
          <w:sz w:val="24"/>
          <w:szCs w:val="24"/>
          <w:u w:val="single"/>
        </w:rPr>
      </w:pPr>
      <w:r w:rsidRPr="00214493">
        <w:rPr>
          <w:rFonts w:ascii="Arial" w:hAnsi="Arial" w:cs="Arial"/>
          <w:bCs/>
          <w:color w:val="000000" w:themeColor="text1"/>
          <w:sz w:val="24"/>
          <w:szCs w:val="24"/>
        </w:rPr>
        <w:t>Wykonawca zobowiązany jest do wyznaczenia osoby nadzorującej prace i udostępnienie jej danych kontaktowych.</w:t>
      </w:r>
    </w:p>
    <w:p w14:paraId="7D09C467" w14:textId="77777777" w:rsidR="003647BA" w:rsidRPr="00214493" w:rsidRDefault="003647BA" w:rsidP="00B67A9C">
      <w:pPr>
        <w:pStyle w:val="Akapitzlist"/>
        <w:numPr>
          <w:ilvl w:val="0"/>
          <w:numId w:val="19"/>
        </w:numPr>
        <w:ind w:left="1134" w:hanging="283"/>
        <w:jc w:val="both"/>
        <w:rPr>
          <w:rFonts w:ascii="Arial" w:hAnsi="Arial" w:cs="Arial"/>
          <w:bCs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bCs/>
          <w:color w:val="000000" w:themeColor="text1"/>
          <w:sz w:val="24"/>
          <w:szCs w:val="24"/>
        </w:rPr>
        <w:t>Zamawiający zawiadomi wykonawcę o terminie rozpoczęcia realizacji przedmiotu umowy z co najmniej z 5-dniowym wyprzedzeniem.</w:t>
      </w:r>
    </w:p>
    <w:p w14:paraId="5001E2AE" w14:textId="77777777" w:rsidR="003647BA" w:rsidRPr="00214493" w:rsidRDefault="003647BA" w:rsidP="003647BA">
      <w:pPr>
        <w:jc w:val="both"/>
        <w:rPr>
          <w:rFonts w:ascii="Arial" w:hAnsi="Arial" w:cs="Arial"/>
          <w:b/>
          <w:color w:val="000000" w:themeColor="text1"/>
          <w:sz w:val="24"/>
          <w:szCs w:val="24"/>
        </w:rPr>
      </w:pPr>
    </w:p>
    <w:p w14:paraId="73621CED" w14:textId="168509BF" w:rsidR="003647BA" w:rsidRPr="00214493" w:rsidRDefault="00214493" w:rsidP="003647BA">
      <w:pPr>
        <w:jc w:val="both"/>
        <w:rPr>
          <w:rFonts w:ascii="Arial" w:hAnsi="Arial" w:cs="Arial"/>
          <w:b/>
          <w:color w:val="000000" w:themeColor="text1"/>
          <w:sz w:val="24"/>
          <w:szCs w:val="24"/>
        </w:rPr>
      </w:pPr>
      <w:r w:rsidRPr="00214493">
        <w:rPr>
          <w:rFonts w:ascii="Arial" w:hAnsi="Arial" w:cs="Arial"/>
          <w:b/>
          <w:color w:val="000000" w:themeColor="text1"/>
          <w:sz w:val="24"/>
          <w:szCs w:val="24"/>
        </w:rPr>
        <w:t>7</w:t>
      </w:r>
      <w:r w:rsidR="003647BA" w:rsidRPr="00214493">
        <w:rPr>
          <w:rFonts w:ascii="Arial" w:hAnsi="Arial" w:cs="Arial"/>
          <w:b/>
          <w:color w:val="000000" w:themeColor="text1"/>
          <w:sz w:val="24"/>
          <w:szCs w:val="24"/>
        </w:rPr>
        <w:t>. Parametry poszczególnych napędów</w:t>
      </w:r>
    </w:p>
    <w:tbl>
      <w:tblPr>
        <w:tblW w:w="85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60"/>
        <w:gridCol w:w="1880"/>
        <w:gridCol w:w="960"/>
        <w:gridCol w:w="1960"/>
        <w:gridCol w:w="1480"/>
      </w:tblGrid>
      <w:tr w:rsidR="003647BA" w:rsidRPr="00214493" w14:paraId="0CCE245C" w14:textId="77777777" w:rsidTr="00C168C3">
        <w:trPr>
          <w:trHeight w:val="300"/>
        </w:trPr>
        <w:tc>
          <w:tcPr>
            <w:tcW w:w="226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FCA9A2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b/>
                <w:bCs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Napęd nr 08022</w:t>
            </w:r>
          </w:p>
        </w:tc>
        <w:tc>
          <w:tcPr>
            <w:tcW w:w="188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904774F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B61C1CD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54C6D7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48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5F5CF920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</w:tr>
      <w:tr w:rsidR="003647BA" w:rsidRPr="00214493" w14:paraId="6BFA6241" w14:textId="77777777" w:rsidTr="00C168C3">
        <w:trPr>
          <w:trHeight w:val="300"/>
        </w:trPr>
        <w:tc>
          <w:tcPr>
            <w:tcW w:w="2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5587D4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b/>
                <w:bCs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Silnik: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B48C8DF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24F12B1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8CD78F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b/>
                <w:bCs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Przekładnia: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C3658D3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</w:tr>
      <w:tr w:rsidR="003647BA" w:rsidRPr="00214493" w14:paraId="360A1768" w14:textId="77777777" w:rsidTr="00C168C3">
        <w:trPr>
          <w:trHeight w:val="300"/>
        </w:trPr>
        <w:tc>
          <w:tcPr>
            <w:tcW w:w="2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983C03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Model: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E434E95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VD00071-2-0.25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72A579C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6FDF54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Model: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64D76351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SA 10.2</w:t>
            </w:r>
          </w:p>
        </w:tc>
      </w:tr>
      <w:tr w:rsidR="003647BA" w:rsidRPr="00214493" w14:paraId="1D9B2B67" w14:textId="77777777" w:rsidTr="00C168C3">
        <w:trPr>
          <w:trHeight w:val="300"/>
        </w:trPr>
        <w:tc>
          <w:tcPr>
            <w:tcW w:w="2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30C9B9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Zasilanie: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B788FD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Y 3~ 400V 50Hz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A0F1007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E6A645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Prędkość obrotowa: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1859B15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22 1/min</w:t>
            </w:r>
          </w:p>
        </w:tc>
      </w:tr>
      <w:tr w:rsidR="003647BA" w:rsidRPr="00214493" w14:paraId="2227E9D5" w14:textId="77777777" w:rsidTr="00C168C3">
        <w:trPr>
          <w:trHeight w:val="300"/>
        </w:trPr>
        <w:tc>
          <w:tcPr>
            <w:tcW w:w="2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DCDFCA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Moc: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822C44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0.25 kW cosf: 0.52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4E8E50E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5A7EDF9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Moment obrotowy: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66169E2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40-120Nm</w:t>
            </w:r>
          </w:p>
        </w:tc>
      </w:tr>
      <w:tr w:rsidR="003647BA" w:rsidRPr="00214493" w14:paraId="6FADD68C" w14:textId="77777777" w:rsidTr="00C168C3">
        <w:trPr>
          <w:trHeight w:val="300"/>
        </w:trPr>
        <w:tc>
          <w:tcPr>
            <w:tcW w:w="2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4244FA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Prąd znamionowy: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5D184B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1.3 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79B742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F7839CA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Zakres temperatur: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24DD9EB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-40/+80 st. C</w:t>
            </w:r>
          </w:p>
        </w:tc>
      </w:tr>
      <w:tr w:rsidR="003647BA" w:rsidRPr="00214493" w14:paraId="0EE4AAD0" w14:textId="77777777" w:rsidTr="00C168C3">
        <w:trPr>
          <w:trHeight w:val="300"/>
        </w:trPr>
        <w:tc>
          <w:tcPr>
            <w:tcW w:w="2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0CB251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Tryb pracy: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121B833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15 min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5A45038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BA6706D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Smarowanie: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B33D7A4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F15</w:t>
            </w:r>
          </w:p>
        </w:tc>
      </w:tr>
      <w:tr w:rsidR="003647BA" w:rsidRPr="00214493" w14:paraId="382BF7E2" w14:textId="77777777" w:rsidTr="00C168C3">
        <w:trPr>
          <w:trHeight w:val="300"/>
        </w:trPr>
        <w:tc>
          <w:tcPr>
            <w:tcW w:w="2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79A754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Prędkość silnika: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7154371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2800 1/min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5C91EB0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AB4191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Ochrona: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7FF4CA4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IP68-DS.</w:t>
            </w:r>
          </w:p>
        </w:tc>
      </w:tr>
      <w:tr w:rsidR="003647BA" w:rsidRPr="00214493" w14:paraId="17663F8E" w14:textId="77777777" w:rsidTr="00C168C3">
        <w:trPr>
          <w:trHeight w:val="315"/>
        </w:trPr>
        <w:tc>
          <w:tcPr>
            <w:tcW w:w="226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09D17DCF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Ochrona: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44D42678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IP 68, Th, F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19D4B33F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0FED2FB6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194C18F5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</w:tr>
      <w:tr w:rsidR="003647BA" w:rsidRPr="00214493" w14:paraId="6A2A9256" w14:textId="77777777" w:rsidTr="00C168C3">
        <w:trPr>
          <w:trHeight w:val="300"/>
        </w:trPr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48A0E82D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5FF7EC06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45268EAD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733C5D49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6DD39C93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</w:p>
        </w:tc>
      </w:tr>
      <w:tr w:rsidR="003647BA" w:rsidRPr="00214493" w14:paraId="54BB8B01" w14:textId="77777777" w:rsidTr="00C168C3">
        <w:trPr>
          <w:trHeight w:val="315"/>
        </w:trPr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7E3CCC79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7D7D38FC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480025A4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48B0D56D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42F89010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</w:p>
        </w:tc>
      </w:tr>
      <w:tr w:rsidR="003647BA" w:rsidRPr="00214493" w14:paraId="3D9B15D9" w14:textId="77777777" w:rsidTr="00C168C3">
        <w:trPr>
          <w:trHeight w:val="300"/>
        </w:trPr>
        <w:tc>
          <w:tcPr>
            <w:tcW w:w="226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D0935C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b/>
                <w:bCs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Napęd nr 10262</w:t>
            </w:r>
          </w:p>
        </w:tc>
        <w:tc>
          <w:tcPr>
            <w:tcW w:w="188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1B1FCC7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3B154A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9AC9E2A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48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E3C627D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</w:tr>
      <w:tr w:rsidR="003647BA" w:rsidRPr="00214493" w14:paraId="3E397A68" w14:textId="77777777" w:rsidTr="00C168C3">
        <w:trPr>
          <w:trHeight w:val="300"/>
        </w:trPr>
        <w:tc>
          <w:tcPr>
            <w:tcW w:w="2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A207C4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b/>
                <w:bCs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Silnik: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010AD30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D0F31D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D0B7B53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b/>
                <w:bCs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Przekładnia: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5C86E62F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</w:tr>
      <w:tr w:rsidR="003647BA" w:rsidRPr="00214493" w14:paraId="2C7A708B" w14:textId="77777777" w:rsidTr="00C168C3">
        <w:trPr>
          <w:trHeight w:val="300"/>
        </w:trPr>
        <w:tc>
          <w:tcPr>
            <w:tcW w:w="2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19BFBF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Model: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DDE5AA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AD0R 63-4/80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7C09E72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38B66A2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Model: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5ED5247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SAR 07.5-F10</w:t>
            </w:r>
          </w:p>
        </w:tc>
      </w:tr>
      <w:tr w:rsidR="003647BA" w:rsidRPr="00214493" w14:paraId="77C9BE4E" w14:textId="77777777" w:rsidTr="00C168C3">
        <w:trPr>
          <w:trHeight w:val="300"/>
        </w:trPr>
        <w:tc>
          <w:tcPr>
            <w:tcW w:w="2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3C5CFC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Zasilanie: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6C81D3E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Y 3~ 380V 50Hz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616AA5D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929FA1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Prędkość obrotowa: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A02C845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32 1/min</w:t>
            </w:r>
          </w:p>
        </w:tc>
      </w:tr>
      <w:tr w:rsidR="003647BA" w:rsidRPr="00214493" w14:paraId="482AF74F" w14:textId="77777777" w:rsidTr="00C168C3">
        <w:trPr>
          <w:trHeight w:val="300"/>
        </w:trPr>
        <w:tc>
          <w:tcPr>
            <w:tcW w:w="2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969BDE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Moc: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E64BEB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0.37 kW cosf: 0.58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2FB6004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9F7E01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Moment obrotowy: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1B1AC46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30-60Nm</w:t>
            </w:r>
          </w:p>
        </w:tc>
      </w:tr>
      <w:tr w:rsidR="003647BA" w:rsidRPr="00214493" w14:paraId="047FC448" w14:textId="77777777" w:rsidTr="00C168C3">
        <w:trPr>
          <w:trHeight w:val="300"/>
        </w:trPr>
        <w:tc>
          <w:tcPr>
            <w:tcW w:w="2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5E7189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Prąd znamionowy: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365475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1.7 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52F57A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A03584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Zakres temperatur: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631EDE2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-25/+60 st. C</w:t>
            </w:r>
          </w:p>
        </w:tc>
      </w:tr>
      <w:tr w:rsidR="003647BA" w:rsidRPr="00214493" w14:paraId="4E9465AD" w14:textId="77777777" w:rsidTr="00C168C3">
        <w:trPr>
          <w:trHeight w:val="300"/>
        </w:trPr>
        <w:tc>
          <w:tcPr>
            <w:tcW w:w="2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99B514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Tryb pracy: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C49F94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S4-25%ED1200c/h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D2AA60B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30AD18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Smarowanie: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E6D34EE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F1</w:t>
            </w:r>
          </w:p>
        </w:tc>
      </w:tr>
      <w:tr w:rsidR="003647BA" w:rsidRPr="00214493" w14:paraId="253A8270" w14:textId="77777777" w:rsidTr="00C168C3">
        <w:trPr>
          <w:trHeight w:val="300"/>
        </w:trPr>
        <w:tc>
          <w:tcPr>
            <w:tcW w:w="2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0D882C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Prędkość silnika: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2DD028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1400 1/min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0977601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D96FEA5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Ochrona: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4B3EA91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IP67</w:t>
            </w:r>
          </w:p>
        </w:tc>
      </w:tr>
      <w:tr w:rsidR="003647BA" w:rsidRPr="00214493" w14:paraId="71B1D1BD" w14:textId="77777777" w:rsidTr="00C168C3">
        <w:trPr>
          <w:trHeight w:val="300"/>
        </w:trPr>
        <w:tc>
          <w:tcPr>
            <w:tcW w:w="2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AABA49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Ochrona: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B953D1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IP 67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0D155D7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9D6D593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61CC3248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</w:tr>
      <w:tr w:rsidR="003647BA" w:rsidRPr="00214493" w14:paraId="0117DDE0" w14:textId="77777777" w:rsidTr="00C168C3">
        <w:trPr>
          <w:trHeight w:val="315"/>
        </w:trPr>
        <w:tc>
          <w:tcPr>
            <w:tcW w:w="226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4DC83AD7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Odporność cieplna: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15863BA0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IEC85 INSUL. CL F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59AA23B8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6F292554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1889FF67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</w:tr>
      <w:tr w:rsidR="003647BA" w:rsidRPr="00214493" w14:paraId="40F77F37" w14:textId="77777777" w:rsidTr="00C168C3">
        <w:trPr>
          <w:trHeight w:val="300"/>
        </w:trPr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A78A7C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785BB0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624D75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4273D9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63065B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</w:p>
        </w:tc>
      </w:tr>
      <w:tr w:rsidR="003647BA" w:rsidRPr="00214493" w14:paraId="0AB29F11" w14:textId="77777777" w:rsidTr="00C168C3">
        <w:trPr>
          <w:trHeight w:val="315"/>
        </w:trPr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D8369F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B46335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4E9C08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C4A617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248942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</w:p>
        </w:tc>
      </w:tr>
      <w:tr w:rsidR="003647BA" w:rsidRPr="00214493" w14:paraId="24E9870A" w14:textId="77777777" w:rsidTr="00C168C3">
        <w:trPr>
          <w:trHeight w:val="300"/>
        </w:trPr>
        <w:tc>
          <w:tcPr>
            <w:tcW w:w="226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8D0CD9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b/>
                <w:bCs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Napęd nr 10384</w:t>
            </w:r>
          </w:p>
        </w:tc>
        <w:tc>
          <w:tcPr>
            <w:tcW w:w="188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B3280C1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B822E1F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C3067F0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48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8105067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</w:tr>
      <w:tr w:rsidR="003647BA" w:rsidRPr="00214493" w14:paraId="29BF83F4" w14:textId="77777777" w:rsidTr="00C168C3">
        <w:trPr>
          <w:trHeight w:val="300"/>
        </w:trPr>
        <w:tc>
          <w:tcPr>
            <w:tcW w:w="2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EE5BC8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b/>
                <w:bCs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Silnik: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C43D6A2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18DC990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77A6271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b/>
                <w:bCs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Przekładnia: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D1F6DAE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</w:tr>
      <w:tr w:rsidR="003647BA" w:rsidRPr="00214493" w14:paraId="66EDAB30" w14:textId="77777777" w:rsidTr="00C168C3">
        <w:trPr>
          <w:trHeight w:val="300"/>
        </w:trPr>
        <w:tc>
          <w:tcPr>
            <w:tcW w:w="2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35F604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Model: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2BD125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SDOR 50-2/40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4033C2E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B286BFC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Model: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8C349A9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SGR 10.1-F12</w:t>
            </w:r>
          </w:p>
        </w:tc>
      </w:tr>
      <w:tr w:rsidR="003647BA" w:rsidRPr="00214493" w14:paraId="1167A197" w14:textId="77777777" w:rsidTr="00C168C3">
        <w:trPr>
          <w:trHeight w:val="300"/>
        </w:trPr>
        <w:tc>
          <w:tcPr>
            <w:tcW w:w="2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CD45A0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Zasilanie: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F4E843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Y 3~ 400V 50Hz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D7F23B7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189E0FF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Prędkość obrotowa: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189755A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32s/90 st.</w:t>
            </w:r>
          </w:p>
        </w:tc>
      </w:tr>
      <w:tr w:rsidR="003647BA" w:rsidRPr="00214493" w14:paraId="76B77CCE" w14:textId="77777777" w:rsidTr="00C168C3">
        <w:trPr>
          <w:trHeight w:val="300"/>
        </w:trPr>
        <w:tc>
          <w:tcPr>
            <w:tcW w:w="2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AED18E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Moc: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0AA26AB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0.090 kW cosf: 0.58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A9A2379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4F9906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Moment obrotowy: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56AE45C5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250-600Nm</w:t>
            </w:r>
          </w:p>
        </w:tc>
      </w:tr>
      <w:tr w:rsidR="003647BA" w:rsidRPr="00214493" w14:paraId="5BC4DC5B" w14:textId="77777777" w:rsidTr="00C168C3">
        <w:trPr>
          <w:trHeight w:val="300"/>
        </w:trPr>
        <w:tc>
          <w:tcPr>
            <w:tcW w:w="2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3BD216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Prąd znamionowy: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9F77B86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0.50 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64A7BF4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8202ED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Zakres temperatur: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0B71C49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-25/+60 st. C</w:t>
            </w:r>
          </w:p>
        </w:tc>
      </w:tr>
      <w:tr w:rsidR="003647BA" w:rsidRPr="00214493" w14:paraId="112BCB87" w14:textId="77777777" w:rsidTr="00C168C3">
        <w:trPr>
          <w:trHeight w:val="300"/>
        </w:trPr>
        <w:tc>
          <w:tcPr>
            <w:tcW w:w="2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4685F9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Tryb pracy: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8E5F0C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S4-25%ED600c/h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6E13509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8BC86D7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Smarowanie: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38DC784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F15</w:t>
            </w:r>
          </w:p>
        </w:tc>
      </w:tr>
      <w:tr w:rsidR="003647BA" w:rsidRPr="00214493" w14:paraId="5AFEB35C" w14:textId="77777777" w:rsidTr="00C168C3">
        <w:trPr>
          <w:trHeight w:val="300"/>
        </w:trPr>
        <w:tc>
          <w:tcPr>
            <w:tcW w:w="2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2BB2D6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Prędkość silnika: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78AFCF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2800 1/min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3FD5989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60C598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Ochrona: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089368D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IP67</w:t>
            </w:r>
          </w:p>
        </w:tc>
      </w:tr>
      <w:tr w:rsidR="003647BA" w:rsidRPr="00214493" w14:paraId="777C0121" w14:textId="77777777" w:rsidTr="00C168C3">
        <w:trPr>
          <w:trHeight w:val="315"/>
        </w:trPr>
        <w:tc>
          <w:tcPr>
            <w:tcW w:w="226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7833BF3D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Ochrona: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743C79CC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IP 67, Th, F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4F198404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20EA5F80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5A5E875E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</w:tr>
      <w:tr w:rsidR="003647BA" w:rsidRPr="00214493" w14:paraId="043EF7D3" w14:textId="77777777" w:rsidTr="00C168C3">
        <w:trPr>
          <w:trHeight w:val="315"/>
        </w:trPr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B4442FA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CA518E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A77B3E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2FDE61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72F571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</w:p>
        </w:tc>
      </w:tr>
      <w:tr w:rsidR="003647BA" w:rsidRPr="00214493" w14:paraId="6CC07E56" w14:textId="77777777" w:rsidTr="00C168C3">
        <w:trPr>
          <w:trHeight w:val="300"/>
        </w:trPr>
        <w:tc>
          <w:tcPr>
            <w:tcW w:w="226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B61238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b/>
                <w:bCs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Napęd  nr 19041</w:t>
            </w:r>
          </w:p>
        </w:tc>
        <w:tc>
          <w:tcPr>
            <w:tcW w:w="188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9E5F3DE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5C9597F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87B52C6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48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E2356AA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</w:tr>
      <w:tr w:rsidR="003647BA" w:rsidRPr="00214493" w14:paraId="48367FDD" w14:textId="77777777" w:rsidTr="00C168C3">
        <w:trPr>
          <w:trHeight w:val="300"/>
        </w:trPr>
        <w:tc>
          <w:tcPr>
            <w:tcW w:w="2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BBAD7E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b/>
                <w:bCs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Silnik: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DFB852D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530F759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28DEFAC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b/>
                <w:bCs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Przekładnia: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A3040E6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</w:tr>
      <w:tr w:rsidR="003647BA" w:rsidRPr="00214493" w14:paraId="5B4BED8A" w14:textId="77777777" w:rsidTr="00C168C3">
        <w:trPr>
          <w:trHeight w:val="300"/>
        </w:trPr>
        <w:tc>
          <w:tcPr>
            <w:tcW w:w="2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D416A0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Model: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74F40E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AD00 63-4/80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DC3A7B6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605B6E0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Model: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64458D55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SA 07.5-F10</w:t>
            </w:r>
          </w:p>
        </w:tc>
      </w:tr>
      <w:tr w:rsidR="003647BA" w:rsidRPr="00214493" w14:paraId="15925AE7" w14:textId="77777777" w:rsidTr="00C168C3">
        <w:trPr>
          <w:trHeight w:val="300"/>
        </w:trPr>
        <w:tc>
          <w:tcPr>
            <w:tcW w:w="2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E4A40C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Zasilanie: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0761CD5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Y 3~ 400V 50Hz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3CBAE5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ADAC0C8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Prędkość obrotowa: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5227294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45 1/min</w:t>
            </w:r>
          </w:p>
        </w:tc>
      </w:tr>
      <w:tr w:rsidR="003647BA" w:rsidRPr="00214493" w14:paraId="1F65A196" w14:textId="77777777" w:rsidTr="00C168C3">
        <w:trPr>
          <w:trHeight w:val="300"/>
        </w:trPr>
        <w:tc>
          <w:tcPr>
            <w:tcW w:w="2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B6202B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Moc: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7FCD9B4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0.37kW cosf: 0.58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389E31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19826F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Moment obrotowy: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2ADC4D9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20-60Nm</w:t>
            </w:r>
          </w:p>
        </w:tc>
      </w:tr>
      <w:tr w:rsidR="003647BA" w:rsidRPr="00214493" w14:paraId="22ADE3AC" w14:textId="77777777" w:rsidTr="00C168C3">
        <w:trPr>
          <w:trHeight w:val="300"/>
        </w:trPr>
        <w:tc>
          <w:tcPr>
            <w:tcW w:w="2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F4A86C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Prąd znamionowy: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EE0229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1.7A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1D5D14F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2CBABA1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Zakres temperatur: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A83F07E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-25/70 st. C</w:t>
            </w:r>
          </w:p>
        </w:tc>
      </w:tr>
      <w:tr w:rsidR="003647BA" w:rsidRPr="00214493" w14:paraId="6C380A34" w14:textId="77777777" w:rsidTr="00C168C3">
        <w:trPr>
          <w:trHeight w:val="300"/>
        </w:trPr>
        <w:tc>
          <w:tcPr>
            <w:tcW w:w="2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04056B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Tryb pracy: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9509BBC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15 min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73482D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5A4A7C3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Smarowanie: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8C4AD45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F15</w:t>
            </w:r>
          </w:p>
        </w:tc>
      </w:tr>
      <w:tr w:rsidR="003647BA" w:rsidRPr="00214493" w14:paraId="44752F42" w14:textId="77777777" w:rsidTr="00C168C3">
        <w:trPr>
          <w:trHeight w:val="300"/>
        </w:trPr>
        <w:tc>
          <w:tcPr>
            <w:tcW w:w="2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EC5A70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Prędkość silnika: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5643BE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1400 1/min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71ADAF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20EE5C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Ochrona: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0652CD2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IP67</w:t>
            </w:r>
          </w:p>
        </w:tc>
      </w:tr>
      <w:tr w:rsidR="003647BA" w:rsidRPr="00214493" w14:paraId="7126A08C" w14:textId="77777777" w:rsidTr="00C168C3">
        <w:trPr>
          <w:trHeight w:val="315"/>
        </w:trPr>
        <w:tc>
          <w:tcPr>
            <w:tcW w:w="226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5EA2CEF1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Ochrona: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26E9E538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IP 67, Th, F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760B5DDF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2D1D2D9F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536BFF1B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</w:tr>
      <w:tr w:rsidR="003647BA" w:rsidRPr="00214493" w14:paraId="36A3D94D" w14:textId="77777777" w:rsidTr="00C168C3">
        <w:trPr>
          <w:trHeight w:val="315"/>
        </w:trPr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EA10B8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905868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9C6779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3A50B2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3677EF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</w:p>
        </w:tc>
      </w:tr>
      <w:tr w:rsidR="003647BA" w:rsidRPr="00214493" w14:paraId="2160BC5D" w14:textId="77777777" w:rsidTr="00C168C3">
        <w:trPr>
          <w:trHeight w:val="300"/>
        </w:trPr>
        <w:tc>
          <w:tcPr>
            <w:tcW w:w="226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D431C5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b/>
                <w:bCs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Napęd nr 19061</w:t>
            </w:r>
          </w:p>
        </w:tc>
        <w:tc>
          <w:tcPr>
            <w:tcW w:w="188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5862164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5BBD678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21F649A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48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69634BD3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</w:tr>
      <w:tr w:rsidR="003647BA" w:rsidRPr="00214493" w14:paraId="00161DAB" w14:textId="77777777" w:rsidTr="00C168C3">
        <w:trPr>
          <w:trHeight w:val="300"/>
        </w:trPr>
        <w:tc>
          <w:tcPr>
            <w:tcW w:w="2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27060B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b/>
                <w:bCs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Silnik: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1F87B2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A59E3F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7B47D8C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b/>
                <w:bCs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Przekładnia: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62415992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</w:tr>
      <w:tr w:rsidR="003647BA" w:rsidRPr="00214493" w14:paraId="793DD6BE" w14:textId="77777777" w:rsidTr="00C168C3">
        <w:trPr>
          <w:trHeight w:val="300"/>
        </w:trPr>
        <w:tc>
          <w:tcPr>
            <w:tcW w:w="2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7CE49D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Model: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15B3D6B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VD0R071-2-0.25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500605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D03A09E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Model: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6F35AD14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SAR 10.2-G0</w:t>
            </w:r>
          </w:p>
        </w:tc>
      </w:tr>
      <w:tr w:rsidR="003647BA" w:rsidRPr="00214493" w14:paraId="50DA3FC8" w14:textId="77777777" w:rsidTr="00C168C3">
        <w:trPr>
          <w:trHeight w:val="300"/>
        </w:trPr>
        <w:tc>
          <w:tcPr>
            <w:tcW w:w="2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64283D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Zasilanie: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16897AF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Y 3~ 400V 50Hz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8FE127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EBD6112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Prędkość obrotowa: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241C975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22 1/min</w:t>
            </w:r>
          </w:p>
        </w:tc>
      </w:tr>
      <w:tr w:rsidR="003647BA" w:rsidRPr="00214493" w14:paraId="7B0A4E48" w14:textId="77777777" w:rsidTr="00C168C3">
        <w:trPr>
          <w:trHeight w:val="300"/>
        </w:trPr>
        <w:tc>
          <w:tcPr>
            <w:tcW w:w="2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CDB0EC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Moc: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0942B2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0.25 kW cosf: 0.52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B509543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D7AE2B7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Moment obrotowy: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5E5842DF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60-120Nm</w:t>
            </w:r>
          </w:p>
        </w:tc>
      </w:tr>
      <w:tr w:rsidR="003647BA" w:rsidRPr="00214493" w14:paraId="6CDBCB39" w14:textId="77777777" w:rsidTr="00C168C3">
        <w:trPr>
          <w:trHeight w:val="300"/>
        </w:trPr>
        <w:tc>
          <w:tcPr>
            <w:tcW w:w="2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6A283A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Prąd znamionowy: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960D83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1.3 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B914FA0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0A8A2B0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Zakres temperatur: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07613A1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-30/+70 st. C</w:t>
            </w:r>
          </w:p>
        </w:tc>
      </w:tr>
      <w:tr w:rsidR="003647BA" w:rsidRPr="00214493" w14:paraId="26BBB341" w14:textId="77777777" w:rsidTr="00C168C3">
        <w:trPr>
          <w:trHeight w:val="300"/>
        </w:trPr>
        <w:tc>
          <w:tcPr>
            <w:tcW w:w="2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102B57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Tryb pracy: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5B7628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S4-25%ED1500c/h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9D0B64C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6EE4C4F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Smarowanie: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EF27693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F15</w:t>
            </w:r>
          </w:p>
        </w:tc>
      </w:tr>
      <w:tr w:rsidR="003647BA" w:rsidRPr="00214493" w14:paraId="55C8FCBC" w14:textId="77777777" w:rsidTr="00C168C3">
        <w:trPr>
          <w:trHeight w:val="300"/>
        </w:trPr>
        <w:tc>
          <w:tcPr>
            <w:tcW w:w="2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D893E4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Prędkość silnika: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AE4C0C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2800 1/min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A8475E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BC6C746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Ochrona: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3D7B860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IP68</w:t>
            </w:r>
          </w:p>
        </w:tc>
      </w:tr>
      <w:tr w:rsidR="003647BA" w:rsidRPr="00214493" w14:paraId="2A6D8CB1" w14:textId="77777777" w:rsidTr="00C168C3">
        <w:trPr>
          <w:trHeight w:val="315"/>
        </w:trPr>
        <w:tc>
          <w:tcPr>
            <w:tcW w:w="226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1A94AB8A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Ochrona: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54858E8B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IP 68, Th, F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22BA5A4B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6226A305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7F48E45C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</w:tr>
    </w:tbl>
    <w:p w14:paraId="47BB3219" w14:textId="77777777" w:rsidR="003647BA" w:rsidRPr="00214493" w:rsidRDefault="003647BA" w:rsidP="003647BA">
      <w:pPr>
        <w:rPr>
          <w:rFonts w:ascii="Arial" w:hAnsi="Arial" w:cs="Arial"/>
          <w:color w:val="000000" w:themeColor="text1"/>
          <w:sz w:val="24"/>
          <w:szCs w:val="24"/>
        </w:rPr>
      </w:pPr>
    </w:p>
    <w:tbl>
      <w:tblPr>
        <w:tblW w:w="85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60"/>
        <w:gridCol w:w="1880"/>
        <w:gridCol w:w="960"/>
        <w:gridCol w:w="1960"/>
        <w:gridCol w:w="1480"/>
      </w:tblGrid>
      <w:tr w:rsidR="003647BA" w:rsidRPr="00214493" w14:paraId="531CE344" w14:textId="77777777" w:rsidTr="00C168C3">
        <w:trPr>
          <w:trHeight w:val="300"/>
        </w:trPr>
        <w:tc>
          <w:tcPr>
            <w:tcW w:w="226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7DD414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b/>
                <w:bCs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Napęd nr 10484</w:t>
            </w:r>
          </w:p>
        </w:tc>
        <w:tc>
          <w:tcPr>
            <w:tcW w:w="188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3DEBCB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B8B8D36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3B50885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48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531476C2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</w:tr>
      <w:tr w:rsidR="003647BA" w:rsidRPr="00214493" w14:paraId="70178D96" w14:textId="77777777" w:rsidTr="00C168C3">
        <w:trPr>
          <w:trHeight w:val="300"/>
        </w:trPr>
        <w:tc>
          <w:tcPr>
            <w:tcW w:w="2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478C09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b/>
                <w:bCs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Silnik: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1D3F110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AD3CAB4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A1437B4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b/>
                <w:bCs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Przekładnia: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4A9C5D7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</w:tr>
      <w:tr w:rsidR="003647BA" w:rsidRPr="00214493" w14:paraId="52CA5D19" w14:textId="77777777" w:rsidTr="00C168C3">
        <w:trPr>
          <w:trHeight w:val="300"/>
        </w:trPr>
        <w:tc>
          <w:tcPr>
            <w:tcW w:w="2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9FB471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Model: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DA441E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SDOR 50-2/40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7741068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AA659FF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Model: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AD75AFD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SGR 10.1-F10</w:t>
            </w:r>
          </w:p>
        </w:tc>
      </w:tr>
      <w:tr w:rsidR="003647BA" w:rsidRPr="00214493" w14:paraId="405F54EC" w14:textId="77777777" w:rsidTr="00C168C3">
        <w:trPr>
          <w:trHeight w:val="300"/>
        </w:trPr>
        <w:tc>
          <w:tcPr>
            <w:tcW w:w="2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6262F9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Zasilanie: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17BAA99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Y 3~ 400V 50Hz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04C75A3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049E80C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Prędkość obrotowa: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6E57FBAF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32s/90 st.</w:t>
            </w:r>
          </w:p>
        </w:tc>
      </w:tr>
      <w:tr w:rsidR="003647BA" w:rsidRPr="00214493" w14:paraId="25FA9090" w14:textId="77777777" w:rsidTr="00C168C3">
        <w:trPr>
          <w:trHeight w:val="300"/>
        </w:trPr>
        <w:tc>
          <w:tcPr>
            <w:tcW w:w="2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49AE63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Moc: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B3DED6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0.090 kW cosf: 0.58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788D89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DA99C8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Moment obrotowy: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604A85C4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250-600Nm</w:t>
            </w:r>
          </w:p>
        </w:tc>
      </w:tr>
      <w:tr w:rsidR="003647BA" w:rsidRPr="00214493" w14:paraId="4137C0D5" w14:textId="77777777" w:rsidTr="00C168C3">
        <w:trPr>
          <w:trHeight w:val="300"/>
        </w:trPr>
        <w:tc>
          <w:tcPr>
            <w:tcW w:w="2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88AE6B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Prąd znamionowy: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980AFF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0.50 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EAC775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EF29FC7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Zakres temperatur: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CE8920D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-25/+60 st. C</w:t>
            </w:r>
          </w:p>
        </w:tc>
      </w:tr>
      <w:tr w:rsidR="003647BA" w:rsidRPr="00214493" w14:paraId="33EA4F84" w14:textId="77777777" w:rsidTr="00C168C3">
        <w:trPr>
          <w:trHeight w:val="300"/>
        </w:trPr>
        <w:tc>
          <w:tcPr>
            <w:tcW w:w="2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ED897E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Tryb pracy: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C05FA5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S4-25%ED600c/h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822119D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0A7140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Smarowanie: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1A78D74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F15</w:t>
            </w:r>
          </w:p>
        </w:tc>
      </w:tr>
      <w:tr w:rsidR="003647BA" w:rsidRPr="00214493" w14:paraId="22A41788" w14:textId="77777777" w:rsidTr="00C168C3">
        <w:trPr>
          <w:trHeight w:val="300"/>
        </w:trPr>
        <w:tc>
          <w:tcPr>
            <w:tcW w:w="2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F95385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Prędkość silnika: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E05E39D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2800 1/min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F9F71F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A8A281F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Ochrona: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131E827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IP67</w:t>
            </w:r>
          </w:p>
        </w:tc>
      </w:tr>
      <w:tr w:rsidR="003647BA" w:rsidRPr="00214493" w14:paraId="7A581233" w14:textId="77777777" w:rsidTr="00C168C3">
        <w:trPr>
          <w:trHeight w:val="315"/>
        </w:trPr>
        <w:tc>
          <w:tcPr>
            <w:tcW w:w="226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0C277D86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Ochrona: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62072B3C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IP 67, Th, F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4812876B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09E1FFEC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3E23B15D" w14:textId="77777777" w:rsidR="003647BA" w:rsidRPr="00214493" w:rsidRDefault="003647BA" w:rsidP="00C168C3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</w:pPr>
            <w:r w:rsidRPr="00214493">
              <w:rPr>
                <w:rFonts w:ascii="Arial" w:eastAsia="Times New Roman" w:hAnsi="Arial" w:cs="Arial"/>
                <w:color w:val="000000" w:themeColor="text1"/>
                <w:kern w:val="0"/>
                <w:sz w:val="24"/>
                <w:szCs w:val="24"/>
                <w:lang w:eastAsia="pl-PL"/>
                <w14:ligatures w14:val="none"/>
              </w:rPr>
              <w:t> </w:t>
            </w:r>
          </w:p>
        </w:tc>
      </w:tr>
    </w:tbl>
    <w:p w14:paraId="1FBF316E" w14:textId="77777777" w:rsidR="003647BA" w:rsidRPr="00214493" w:rsidRDefault="003647BA" w:rsidP="00B67A9C">
      <w:pPr>
        <w:pStyle w:val="Akapitzlist"/>
        <w:ind w:left="1428"/>
        <w:rPr>
          <w:rFonts w:ascii="Arial" w:hAnsi="Arial" w:cs="Arial"/>
          <w:color w:val="000000" w:themeColor="text1"/>
          <w:sz w:val="24"/>
          <w:szCs w:val="24"/>
        </w:rPr>
      </w:pPr>
    </w:p>
    <w:p w14:paraId="04D80907" w14:textId="77777777" w:rsidR="003647BA" w:rsidRPr="00214493" w:rsidRDefault="003647BA" w:rsidP="003647BA">
      <w:pPr>
        <w:jc w:val="both"/>
        <w:rPr>
          <w:rFonts w:ascii="Arial" w:hAnsi="Arial" w:cs="Arial"/>
          <w:bCs/>
          <w:sz w:val="24"/>
          <w:szCs w:val="24"/>
        </w:rPr>
      </w:pPr>
    </w:p>
    <w:p w14:paraId="6EDF10A1" w14:textId="77777777" w:rsidR="003647BA" w:rsidRPr="00214493" w:rsidRDefault="003647BA" w:rsidP="003647BA">
      <w:pPr>
        <w:jc w:val="both"/>
        <w:rPr>
          <w:rFonts w:ascii="Arial" w:hAnsi="Arial" w:cs="Arial"/>
          <w:bCs/>
          <w:sz w:val="24"/>
          <w:szCs w:val="24"/>
        </w:rPr>
      </w:pPr>
    </w:p>
    <w:p w14:paraId="58C61A96" w14:textId="77777777" w:rsidR="003647BA" w:rsidRPr="00214493" w:rsidRDefault="003647BA" w:rsidP="003647BA">
      <w:pPr>
        <w:jc w:val="both"/>
        <w:rPr>
          <w:rFonts w:ascii="Arial" w:hAnsi="Arial" w:cs="Arial"/>
          <w:bCs/>
          <w:sz w:val="24"/>
          <w:szCs w:val="24"/>
        </w:rPr>
      </w:pPr>
    </w:p>
    <w:p w14:paraId="1398D4B9" w14:textId="77777777" w:rsidR="003647BA" w:rsidRPr="00214493" w:rsidRDefault="003647BA" w:rsidP="003647BA">
      <w:pPr>
        <w:jc w:val="both"/>
        <w:rPr>
          <w:rFonts w:ascii="Arial" w:hAnsi="Arial" w:cs="Arial"/>
          <w:bCs/>
          <w:sz w:val="24"/>
          <w:szCs w:val="24"/>
        </w:rPr>
      </w:pPr>
    </w:p>
    <w:p w14:paraId="5BD101B6" w14:textId="77777777" w:rsidR="003647BA" w:rsidRPr="00214493" w:rsidRDefault="003647BA" w:rsidP="003647BA">
      <w:pPr>
        <w:jc w:val="both"/>
        <w:rPr>
          <w:rFonts w:ascii="Arial" w:hAnsi="Arial" w:cs="Arial"/>
          <w:bCs/>
          <w:sz w:val="24"/>
          <w:szCs w:val="24"/>
        </w:rPr>
      </w:pPr>
    </w:p>
    <w:p w14:paraId="13467CE2" w14:textId="77777777" w:rsidR="003647BA" w:rsidRPr="00214493" w:rsidRDefault="003647BA" w:rsidP="003647BA">
      <w:pPr>
        <w:jc w:val="both"/>
        <w:rPr>
          <w:rFonts w:ascii="Arial" w:hAnsi="Arial" w:cs="Arial"/>
          <w:bCs/>
          <w:sz w:val="24"/>
          <w:szCs w:val="24"/>
        </w:rPr>
      </w:pPr>
    </w:p>
    <w:p w14:paraId="15C47970" w14:textId="77777777" w:rsidR="003647BA" w:rsidRPr="00214493" w:rsidRDefault="003647BA" w:rsidP="003647BA">
      <w:pPr>
        <w:jc w:val="both"/>
        <w:rPr>
          <w:rFonts w:ascii="Arial" w:hAnsi="Arial" w:cs="Arial"/>
          <w:bCs/>
          <w:sz w:val="24"/>
          <w:szCs w:val="24"/>
        </w:rPr>
      </w:pPr>
    </w:p>
    <w:p w14:paraId="43D14703" w14:textId="77777777" w:rsidR="003647BA" w:rsidRPr="00214493" w:rsidRDefault="003647BA" w:rsidP="003647BA">
      <w:pPr>
        <w:jc w:val="both"/>
        <w:rPr>
          <w:rFonts w:ascii="Arial" w:hAnsi="Arial" w:cs="Arial"/>
          <w:bCs/>
          <w:sz w:val="24"/>
          <w:szCs w:val="24"/>
        </w:rPr>
      </w:pPr>
    </w:p>
    <w:p w14:paraId="7BE2E325" w14:textId="77777777" w:rsidR="00B67A9C" w:rsidRDefault="00B67A9C" w:rsidP="003647BA">
      <w:pPr>
        <w:jc w:val="both"/>
        <w:rPr>
          <w:rFonts w:ascii="Arial" w:hAnsi="Arial" w:cs="Arial"/>
          <w:b/>
          <w:sz w:val="24"/>
          <w:szCs w:val="24"/>
        </w:rPr>
      </w:pPr>
    </w:p>
    <w:p w14:paraId="56A97564" w14:textId="77777777" w:rsidR="00B67A9C" w:rsidRDefault="00B67A9C" w:rsidP="003647BA">
      <w:pPr>
        <w:jc w:val="both"/>
        <w:rPr>
          <w:rFonts w:ascii="Arial" w:hAnsi="Arial" w:cs="Arial"/>
          <w:b/>
          <w:sz w:val="24"/>
          <w:szCs w:val="24"/>
        </w:rPr>
      </w:pPr>
    </w:p>
    <w:p w14:paraId="7E8DEE70" w14:textId="4A310C16" w:rsidR="003647BA" w:rsidRPr="00214493" w:rsidRDefault="00214493" w:rsidP="003647BA">
      <w:pPr>
        <w:jc w:val="both"/>
        <w:rPr>
          <w:rFonts w:ascii="Arial" w:hAnsi="Arial" w:cs="Arial"/>
          <w:b/>
          <w:sz w:val="24"/>
          <w:szCs w:val="24"/>
        </w:rPr>
      </w:pPr>
      <w:r w:rsidRPr="00214493">
        <w:rPr>
          <w:rFonts w:ascii="Arial" w:hAnsi="Arial" w:cs="Arial"/>
          <w:b/>
          <w:sz w:val="24"/>
          <w:szCs w:val="24"/>
        </w:rPr>
        <w:lastRenderedPageBreak/>
        <w:t>8</w:t>
      </w:r>
      <w:r w:rsidR="003647BA" w:rsidRPr="00214493">
        <w:rPr>
          <w:rFonts w:ascii="Arial" w:hAnsi="Arial" w:cs="Arial"/>
          <w:b/>
          <w:sz w:val="24"/>
          <w:szCs w:val="24"/>
        </w:rPr>
        <w:t>. Tabliczki znamionowe napędów elektrycznych</w:t>
      </w:r>
    </w:p>
    <w:p w14:paraId="26014BEE" w14:textId="77777777" w:rsidR="003647BA" w:rsidRPr="00214493" w:rsidRDefault="003647BA" w:rsidP="003647BA">
      <w:pPr>
        <w:jc w:val="both"/>
        <w:rPr>
          <w:rFonts w:ascii="Arial" w:hAnsi="Arial" w:cs="Arial"/>
          <w:bCs/>
          <w:sz w:val="24"/>
          <w:szCs w:val="24"/>
        </w:rPr>
      </w:pPr>
      <w:r w:rsidRPr="00214493">
        <w:rPr>
          <w:rFonts w:ascii="Arial" w:hAnsi="Arial" w:cs="Arial"/>
          <w:bCs/>
          <w:noProof/>
          <w:sz w:val="24"/>
          <w:szCs w:val="24"/>
          <w:lang w:eastAsia="pl-PL"/>
        </w:rPr>
        <w:drawing>
          <wp:inline distT="0" distB="0" distL="0" distR="0" wp14:anchorId="2046B430" wp14:editId="537B4B16">
            <wp:extent cx="4631690" cy="2721610"/>
            <wp:effectExtent l="0" t="0" r="0" b="2540"/>
            <wp:docPr id="76483459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1690" cy="2721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CAAC13" w14:textId="77777777" w:rsidR="003647BA" w:rsidRPr="00214493" w:rsidRDefault="003647BA" w:rsidP="003647BA">
      <w:pPr>
        <w:jc w:val="both"/>
        <w:rPr>
          <w:rFonts w:ascii="Arial" w:hAnsi="Arial" w:cs="Arial"/>
          <w:bCs/>
          <w:sz w:val="24"/>
          <w:szCs w:val="24"/>
        </w:rPr>
      </w:pPr>
      <w:r w:rsidRPr="00214493">
        <w:rPr>
          <w:rFonts w:ascii="Arial" w:hAnsi="Arial" w:cs="Arial"/>
          <w:bCs/>
          <w:noProof/>
          <w:sz w:val="24"/>
          <w:szCs w:val="24"/>
          <w:lang w:eastAsia="pl-PL"/>
        </w:rPr>
        <w:drawing>
          <wp:inline distT="0" distB="0" distL="0" distR="0" wp14:anchorId="3BFC66EE" wp14:editId="5D058D6E">
            <wp:extent cx="5758815" cy="1763395"/>
            <wp:effectExtent l="0" t="0" r="0" b="8255"/>
            <wp:docPr id="2135688041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1763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381ABC" w14:textId="77777777" w:rsidR="003647BA" w:rsidRPr="00214493" w:rsidRDefault="003647BA" w:rsidP="003647BA">
      <w:pPr>
        <w:jc w:val="both"/>
        <w:rPr>
          <w:rFonts w:ascii="Arial" w:hAnsi="Arial" w:cs="Arial"/>
          <w:bCs/>
          <w:sz w:val="24"/>
          <w:szCs w:val="24"/>
        </w:rPr>
      </w:pPr>
      <w:r w:rsidRPr="00214493">
        <w:rPr>
          <w:rFonts w:ascii="Arial" w:hAnsi="Arial" w:cs="Arial"/>
          <w:bCs/>
          <w:noProof/>
          <w:sz w:val="24"/>
          <w:szCs w:val="24"/>
          <w:lang w:eastAsia="pl-PL"/>
        </w:rPr>
        <w:drawing>
          <wp:inline distT="0" distB="0" distL="0" distR="0" wp14:anchorId="390F8E0D" wp14:editId="24C96171">
            <wp:extent cx="5758815" cy="1986915"/>
            <wp:effectExtent l="0" t="0" r="0" b="0"/>
            <wp:docPr id="1525491828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1986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66833A" w14:textId="77777777" w:rsidR="003647BA" w:rsidRPr="00214493" w:rsidRDefault="003647BA" w:rsidP="003647BA">
      <w:pPr>
        <w:jc w:val="both"/>
        <w:rPr>
          <w:rFonts w:ascii="Arial" w:hAnsi="Arial" w:cs="Arial"/>
          <w:bCs/>
          <w:sz w:val="24"/>
          <w:szCs w:val="24"/>
        </w:rPr>
      </w:pPr>
      <w:r w:rsidRPr="00214493">
        <w:rPr>
          <w:rFonts w:ascii="Arial" w:hAnsi="Arial" w:cs="Arial"/>
          <w:bCs/>
          <w:noProof/>
          <w:sz w:val="24"/>
          <w:szCs w:val="24"/>
          <w:lang w:eastAsia="pl-PL"/>
        </w:rPr>
        <w:lastRenderedPageBreak/>
        <w:drawing>
          <wp:inline distT="0" distB="0" distL="0" distR="0" wp14:anchorId="5CABE1EC" wp14:editId="49070B93">
            <wp:extent cx="5753100" cy="2046605"/>
            <wp:effectExtent l="0" t="0" r="0" b="0"/>
            <wp:docPr id="1582870285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04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C51552" w14:textId="77777777" w:rsidR="003647BA" w:rsidRPr="00214493" w:rsidRDefault="003647BA" w:rsidP="003647BA">
      <w:pPr>
        <w:jc w:val="both"/>
        <w:rPr>
          <w:rFonts w:ascii="Arial" w:hAnsi="Arial" w:cs="Arial"/>
          <w:bCs/>
          <w:sz w:val="24"/>
          <w:szCs w:val="24"/>
        </w:rPr>
      </w:pPr>
      <w:r w:rsidRPr="00214493">
        <w:rPr>
          <w:rFonts w:ascii="Arial" w:hAnsi="Arial" w:cs="Arial"/>
          <w:bCs/>
          <w:noProof/>
          <w:sz w:val="24"/>
          <w:szCs w:val="24"/>
          <w:lang w:eastAsia="pl-PL"/>
        </w:rPr>
        <w:drawing>
          <wp:inline distT="0" distB="0" distL="0" distR="0" wp14:anchorId="2E53F55F" wp14:editId="65F917B9">
            <wp:extent cx="5758815" cy="2106295"/>
            <wp:effectExtent l="0" t="0" r="0" b="8255"/>
            <wp:docPr id="884273874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2106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33C6D4" w14:textId="55CFCF0B" w:rsidR="00556886" w:rsidRPr="00214493" w:rsidRDefault="003647BA" w:rsidP="003647BA">
      <w:pPr>
        <w:jc w:val="both"/>
        <w:rPr>
          <w:rFonts w:ascii="Arial" w:hAnsi="Arial" w:cs="Arial"/>
          <w:bCs/>
          <w:sz w:val="24"/>
          <w:szCs w:val="24"/>
        </w:rPr>
      </w:pPr>
      <w:r w:rsidRPr="00214493">
        <w:rPr>
          <w:rFonts w:ascii="Arial" w:hAnsi="Arial" w:cs="Arial"/>
          <w:bCs/>
          <w:noProof/>
          <w:sz w:val="24"/>
          <w:szCs w:val="24"/>
          <w:lang w:eastAsia="pl-PL"/>
        </w:rPr>
        <w:drawing>
          <wp:inline distT="0" distB="0" distL="0" distR="0" wp14:anchorId="201008B9" wp14:editId="222B65FE">
            <wp:extent cx="5758815" cy="1926590"/>
            <wp:effectExtent l="0" t="0" r="0" b="0"/>
            <wp:docPr id="454077976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1926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02D468" w14:textId="0A838744" w:rsidR="00556886" w:rsidRPr="00214493" w:rsidRDefault="00556886" w:rsidP="00556886">
      <w:pPr>
        <w:jc w:val="both"/>
        <w:rPr>
          <w:rFonts w:ascii="Arial" w:hAnsi="Arial" w:cs="Arial"/>
          <w:bCs/>
          <w:sz w:val="24"/>
          <w:szCs w:val="24"/>
        </w:rPr>
      </w:pPr>
    </w:p>
    <w:sectPr w:rsidR="00556886" w:rsidRPr="00214493">
      <w:headerReference w:type="defaul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7BE5A9" w14:textId="77777777" w:rsidR="00960ACC" w:rsidRDefault="00960ACC" w:rsidP="00DA2F7C">
      <w:pPr>
        <w:spacing w:after="0" w:line="240" w:lineRule="auto"/>
      </w:pPr>
      <w:r>
        <w:separator/>
      </w:r>
    </w:p>
  </w:endnote>
  <w:endnote w:type="continuationSeparator" w:id="0">
    <w:p w14:paraId="395E39EC" w14:textId="77777777" w:rsidR="00960ACC" w:rsidRDefault="00960ACC" w:rsidP="00DA2F7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AF6D54" w14:textId="77777777" w:rsidR="00960ACC" w:rsidRDefault="00960ACC" w:rsidP="00DA2F7C">
      <w:pPr>
        <w:spacing w:after="0" w:line="240" w:lineRule="auto"/>
      </w:pPr>
      <w:r>
        <w:separator/>
      </w:r>
    </w:p>
  </w:footnote>
  <w:footnote w:type="continuationSeparator" w:id="0">
    <w:p w14:paraId="21779CF8" w14:textId="77777777" w:rsidR="00960ACC" w:rsidRDefault="00960ACC" w:rsidP="00DA2F7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1CD6E2" w14:textId="77777777" w:rsidR="00E15E45" w:rsidRDefault="00E15E45">
    <w:pPr>
      <w:pStyle w:val="Nagwek"/>
    </w:pPr>
  </w:p>
  <w:p w14:paraId="2A7711DD" w14:textId="77777777" w:rsidR="00E15E45" w:rsidRDefault="00E15E45">
    <w:pPr>
      <w:pStyle w:val="Nagwek"/>
    </w:pPr>
  </w:p>
  <w:p w14:paraId="3B33B315" w14:textId="77777777" w:rsidR="00E15E45" w:rsidRDefault="00E15E45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E6196F"/>
    <w:multiLevelType w:val="hybridMultilevel"/>
    <w:tmpl w:val="28C6B61E"/>
    <w:lvl w:ilvl="0" w:tplc="04150003">
      <w:start w:val="1"/>
      <w:numFmt w:val="bullet"/>
      <w:lvlText w:val="o"/>
      <w:lvlJc w:val="left"/>
      <w:pPr>
        <w:ind w:left="1964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268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40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12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84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56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28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00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724" w:hanging="360"/>
      </w:pPr>
      <w:rPr>
        <w:rFonts w:ascii="Wingdings" w:hAnsi="Wingdings" w:hint="default"/>
      </w:rPr>
    </w:lvl>
  </w:abstractNum>
  <w:abstractNum w:abstractNumId="1" w15:restartNumberingAfterBreak="0">
    <w:nsid w:val="0392230F"/>
    <w:multiLevelType w:val="hybridMultilevel"/>
    <w:tmpl w:val="669A7C5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9F102C"/>
    <w:multiLevelType w:val="hybridMultilevel"/>
    <w:tmpl w:val="43CEA59E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10AA6D4F"/>
    <w:multiLevelType w:val="hybridMultilevel"/>
    <w:tmpl w:val="22F45C1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CA0D37"/>
    <w:multiLevelType w:val="hybridMultilevel"/>
    <w:tmpl w:val="D8B8B96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16F32AA2"/>
    <w:multiLevelType w:val="hybridMultilevel"/>
    <w:tmpl w:val="8172603C"/>
    <w:lvl w:ilvl="0" w:tplc="04150003">
      <w:start w:val="1"/>
      <w:numFmt w:val="bullet"/>
      <w:lvlText w:val="o"/>
      <w:lvlJc w:val="left"/>
      <w:pPr>
        <w:ind w:left="2102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282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4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6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98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0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2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4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62" w:hanging="360"/>
      </w:pPr>
      <w:rPr>
        <w:rFonts w:ascii="Wingdings" w:hAnsi="Wingdings" w:hint="default"/>
      </w:rPr>
    </w:lvl>
  </w:abstractNum>
  <w:abstractNum w:abstractNumId="6" w15:restartNumberingAfterBreak="0">
    <w:nsid w:val="1D94683B"/>
    <w:multiLevelType w:val="hybridMultilevel"/>
    <w:tmpl w:val="DF4283C0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 w15:restartNumberingAfterBreak="0">
    <w:nsid w:val="1F220638"/>
    <w:multiLevelType w:val="hybridMultilevel"/>
    <w:tmpl w:val="FFFFFFFF"/>
    <w:lvl w:ilvl="0" w:tplc="04150001">
      <w:start w:val="1"/>
      <w:numFmt w:val="bullet"/>
      <w:lvlText w:val=""/>
      <w:lvlJc w:val="left"/>
      <w:pPr>
        <w:ind w:left="269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413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413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85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573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629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701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733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8453" w:hanging="360"/>
      </w:pPr>
      <w:rPr>
        <w:rFonts w:ascii="Wingdings" w:hAnsi="Wingdings" w:hint="default"/>
      </w:rPr>
    </w:lvl>
  </w:abstractNum>
  <w:abstractNum w:abstractNumId="8" w15:restartNumberingAfterBreak="0">
    <w:nsid w:val="22E30910"/>
    <w:multiLevelType w:val="hybridMultilevel"/>
    <w:tmpl w:val="FFFFFFFF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2625218E"/>
    <w:multiLevelType w:val="hybridMultilevel"/>
    <w:tmpl w:val="25F47C4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9136B98"/>
    <w:multiLevelType w:val="hybridMultilevel"/>
    <w:tmpl w:val="FF6203D0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418600B1"/>
    <w:multiLevelType w:val="hybridMultilevel"/>
    <w:tmpl w:val="3640AD0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 w15:restartNumberingAfterBreak="0">
    <w:nsid w:val="43C473A6"/>
    <w:multiLevelType w:val="hybridMultilevel"/>
    <w:tmpl w:val="9B78F4B0"/>
    <w:lvl w:ilvl="0" w:tplc="C0E2480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F245746"/>
    <w:multiLevelType w:val="multilevel"/>
    <w:tmpl w:val="55CC08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51FB4973"/>
    <w:multiLevelType w:val="hybridMultilevel"/>
    <w:tmpl w:val="00364FE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4A213F7"/>
    <w:multiLevelType w:val="hybridMultilevel"/>
    <w:tmpl w:val="2062BBFE"/>
    <w:lvl w:ilvl="0" w:tplc="0415000F">
      <w:start w:val="1"/>
      <w:numFmt w:val="decimal"/>
      <w:lvlText w:val="%1."/>
      <w:lvlJc w:val="left"/>
      <w:pPr>
        <w:ind w:left="2149" w:hanging="360"/>
      </w:pPr>
    </w:lvl>
    <w:lvl w:ilvl="1" w:tplc="04150019" w:tentative="1">
      <w:start w:val="1"/>
      <w:numFmt w:val="lowerLetter"/>
      <w:lvlText w:val="%2."/>
      <w:lvlJc w:val="left"/>
      <w:pPr>
        <w:ind w:left="2869" w:hanging="360"/>
      </w:pPr>
    </w:lvl>
    <w:lvl w:ilvl="2" w:tplc="0415001B" w:tentative="1">
      <w:start w:val="1"/>
      <w:numFmt w:val="lowerRoman"/>
      <w:lvlText w:val="%3."/>
      <w:lvlJc w:val="right"/>
      <w:pPr>
        <w:ind w:left="3589" w:hanging="180"/>
      </w:pPr>
    </w:lvl>
    <w:lvl w:ilvl="3" w:tplc="0415000F" w:tentative="1">
      <w:start w:val="1"/>
      <w:numFmt w:val="decimal"/>
      <w:lvlText w:val="%4."/>
      <w:lvlJc w:val="left"/>
      <w:pPr>
        <w:ind w:left="4309" w:hanging="360"/>
      </w:pPr>
    </w:lvl>
    <w:lvl w:ilvl="4" w:tplc="04150019" w:tentative="1">
      <w:start w:val="1"/>
      <w:numFmt w:val="lowerLetter"/>
      <w:lvlText w:val="%5."/>
      <w:lvlJc w:val="left"/>
      <w:pPr>
        <w:ind w:left="5029" w:hanging="360"/>
      </w:pPr>
    </w:lvl>
    <w:lvl w:ilvl="5" w:tplc="0415001B" w:tentative="1">
      <w:start w:val="1"/>
      <w:numFmt w:val="lowerRoman"/>
      <w:lvlText w:val="%6."/>
      <w:lvlJc w:val="right"/>
      <w:pPr>
        <w:ind w:left="5749" w:hanging="180"/>
      </w:pPr>
    </w:lvl>
    <w:lvl w:ilvl="6" w:tplc="0415000F" w:tentative="1">
      <w:start w:val="1"/>
      <w:numFmt w:val="decimal"/>
      <w:lvlText w:val="%7."/>
      <w:lvlJc w:val="left"/>
      <w:pPr>
        <w:ind w:left="6469" w:hanging="360"/>
      </w:pPr>
    </w:lvl>
    <w:lvl w:ilvl="7" w:tplc="04150019" w:tentative="1">
      <w:start w:val="1"/>
      <w:numFmt w:val="lowerLetter"/>
      <w:lvlText w:val="%8."/>
      <w:lvlJc w:val="left"/>
      <w:pPr>
        <w:ind w:left="7189" w:hanging="360"/>
      </w:pPr>
    </w:lvl>
    <w:lvl w:ilvl="8" w:tplc="0415001B" w:tentative="1">
      <w:start w:val="1"/>
      <w:numFmt w:val="lowerRoman"/>
      <w:lvlText w:val="%9."/>
      <w:lvlJc w:val="right"/>
      <w:pPr>
        <w:ind w:left="7909" w:hanging="180"/>
      </w:pPr>
    </w:lvl>
  </w:abstractNum>
  <w:abstractNum w:abstractNumId="16" w15:restartNumberingAfterBreak="0">
    <w:nsid w:val="567D4C00"/>
    <w:multiLevelType w:val="hybridMultilevel"/>
    <w:tmpl w:val="B6BE08C2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59A72105"/>
    <w:multiLevelType w:val="hybridMultilevel"/>
    <w:tmpl w:val="D004D686"/>
    <w:lvl w:ilvl="0" w:tplc="66BA56E6">
      <w:start w:val="1"/>
      <w:numFmt w:val="lowerLetter"/>
      <w:lvlText w:val="%1)"/>
      <w:lvlJc w:val="left"/>
      <w:pPr>
        <w:ind w:left="644" w:hanging="360"/>
      </w:pPr>
      <w:rPr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FE467DE"/>
    <w:multiLevelType w:val="hybridMultilevel"/>
    <w:tmpl w:val="E76222FE"/>
    <w:lvl w:ilvl="0" w:tplc="04150001">
      <w:start w:val="1"/>
      <w:numFmt w:val="bullet"/>
      <w:lvlText w:val=""/>
      <w:lvlJc w:val="left"/>
      <w:pPr>
        <w:ind w:left="220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92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4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6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8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80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52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4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65" w:hanging="360"/>
      </w:pPr>
      <w:rPr>
        <w:rFonts w:ascii="Wingdings" w:hAnsi="Wingdings" w:hint="default"/>
      </w:rPr>
    </w:lvl>
  </w:abstractNum>
  <w:abstractNum w:abstractNumId="19" w15:restartNumberingAfterBreak="0">
    <w:nsid w:val="69384FAD"/>
    <w:multiLevelType w:val="hybridMultilevel"/>
    <w:tmpl w:val="D5DCD77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9EA02F8"/>
    <w:multiLevelType w:val="hybridMultilevel"/>
    <w:tmpl w:val="455C517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728F3151"/>
    <w:multiLevelType w:val="hybridMultilevel"/>
    <w:tmpl w:val="49BAF43E"/>
    <w:lvl w:ilvl="0" w:tplc="04150017">
      <w:start w:val="1"/>
      <w:numFmt w:val="lowerLetter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2" w15:restartNumberingAfterBreak="0">
    <w:nsid w:val="78564F40"/>
    <w:multiLevelType w:val="hybridMultilevel"/>
    <w:tmpl w:val="451238B6"/>
    <w:lvl w:ilvl="0" w:tplc="0415000F">
      <w:start w:val="1"/>
      <w:numFmt w:val="decimal"/>
      <w:lvlText w:val="%1."/>
      <w:lvlJc w:val="left"/>
      <w:pPr>
        <w:ind w:left="1440" w:hanging="360"/>
      </w:pPr>
    </w:lvl>
    <w:lvl w:ilvl="1" w:tplc="2236BCAC">
      <w:start w:val="1"/>
      <w:numFmt w:val="lowerLetter"/>
      <w:lvlText w:val="%2)"/>
      <w:lvlJc w:val="left"/>
      <w:pPr>
        <w:ind w:left="216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3" w15:restartNumberingAfterBreak="0">
    <w:nsid w:val="79421DD6"/>
    <w:multiLevelType w:val="hybridMultilevel"/>
    <w:tmpl w:val="E508EEAE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4" w15:restartNumberingAfterBreak="0">
    <w:nsid w:val="7A6D79F7"/>
    <w:multiLevelType w:val="multilevel"/>
    <w:tmpl w:val="A44ED9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7C801878"/>
    <w:multiLevelType w:val="hybridMultilevel"/>
    <w:tmpl w:val="F8520E00"/>
    <w:lvl w:ilvl="0" w:tplc="0415000F">
      <w:start w:val="1"/>
      <w:numFmt w:val="decimal"/>
      <w:lvlText w:val="%1.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6" w15:restartNumberingAfterBreak="0">
    <w:nsid w:val="7DA164A8"/>
    <w:multiLevelType w:val="hybridMultilevel"/>
    <w:tmpl w:val="A45E288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E072DAD"/>
    <w:multiLevelType w:val="hybridMultilevel"/>
    <w:tmpl w:val="26F6088E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8" w15:restartNumberingAfterBreak="0">
    <w:nsid w:val="7F7A413F"/>
    <w:multiLevelType w:val="hybridMultilevel"/>
    <w:tmpl w:val="902A453C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 w16cid:durableId="2104453221">
    <w:abstractNumId w:val="26"/>
  </w:num>
  <w:num w:numId="2" w16cid:durableId="459148443">
    <w:abstractNumId w:val="28"/>
  </w:num>
  <w:num w:numId="3" w16cid:durableId="87777220">
    <w:abstractNumId w:val="9"/>
  </w:num>
  <w:num w:numId="4" w16cid:durableId="422916843">
    <w:abstractNumId w:val="17"/>
  </w:num>
  <w:num w:numId="5" w16cid:durableId="1608150348">
    <w:abstractNumId w:val="1"/>
  </w:num>
  <w:num w:numId="6" w16cid:durableId="368378845">
    <w:abstractNumId w:val="20"/>
  </w:num>
  <w:num w:numId="7" w16cid:durableId="1874265034">
    <w:abstractNumId w:val="18"/>
  </w:num>
  <w:num w:numId="8" w16cid:durableId="960918756">
    <w:abstractNumId w:val="4"/>
  </w:num>
  <w:num w:numId="9" w16cid:durableId="1306592805">
    <w:abstractNumId w:val="14"/>
  </w:num>
  <w:num w:numId="10" w16cid:durableId="1638335709">
    <w:abstractNumId w:val="3"/>
  </w:num>
  <w:num w:numId="11" w16cid:durableId="1849130763">
    <w:abstractNumId w:val="11"/>
  </w:num>
  <w:num w:numId="12" w16cid:durableId="1380327113">
    <w:abstractNumId w:val="2"/>
  </w:num>
  <w:num w:numId="13" w16cid:durableId="253362412">
    <w:abstractNumId w:val="16"/>
  </w:num>
  <w:num w:numId="14" w16cid:durableId="885410261">
    <w:abstractNumId w:val="15"/>
  </w:num>
  <w:num w:numId="15" w16cid:durableId="2067948950">
    <w:abstractNumId w:val="25"/>
  </w:num>
  <w:num w:numId="16" w16cid:durableId="1340234655">
    <w:abstractNumId w:val="21"/>
  </w:num>
  <w:num w:numId="17" w16cid:durableId="1485506893">
    <w:abstractNumId w:val="7"/>
  </w:num>
  <w:num w:numId="18" w16cid:durableId="100610915">
    <w:abstractNumId w:val="23"/>
  </w:num>
  <w:num w:numId="19" w16cid:durableId="1731420334">
    <w:abstractNumId w:val="6"/>
  </w:num>
  <w:num w:numId="20" w16cid:durableId="971591020">
    <w:abstractNumId w:val="27"/>
  </w:num>
  <w:num w:numId="21" w16cid:durableId="1628581640">
    <w:abstractNumId w:val="19"/>
  </w:num>
  <w:num w:numId="22" w16cid:durableId="149254527">
    <w:abstractNumId w:val="22"/>
  </w:num>
  <w:num w:numId="23" w16cid:durableId="1950431460">
    <w:abstractNumId w:val="24"/>
  </w:num>
  <w:num w:numId="24" w16cid:durableId="365327208">
    <w:abstractNumId w:val="10"/>
  </w:num>
  <w:num w:numId="25" w16cid:durableId="1323656050">
    <w:abstractNumId w:val="13"/>
  </w:num>
  <w:num w:numId="26" w16cid:durableId="2035227655">
    <w:abstractNumId w:val="5"/>
  </w:num>
  <w:num w:numId="27" w16cid:durableId="661279208">
    <w:abstractNumId w:val="0"/>
  </w:num>
  <w:num w:numId="28" w16cid:durableId="1906648644">
    <w:abstractNumId w:val="8"/>
  </w:num>
  <w:num w:numId="29" w16cid:durableId="1461069955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779EF"/>
    <w:rsid w:val="00022BD4"/>
    <w:rsid w:val="000232EB"/>
    <w:rsid w:val="00062A5E"/>
    <w:rsid w:val="000652D5"/>
    <w:rsid w:val="0006638D"/>
    <w:rsid w:val="00066FF5"/>
    <w:rsid w:val="00073B36"/>
    <w:rsid w:val="00083352"/>
    <w:rsid w:val="000A3725"/>
    <w:rsid w:val="000B63F7"/>
    <w:rsid w:val="000C07C2"/>
    <w:rsid w:val="000C29A8"/>
    <w:rsid w:val="000F2475"/>
    <w:rsid w:val="00101A30"/>
    <w:rsid w:val="00105092"/>
    <w:rsid w:val="001126D6"/>
    <w:rsid w:val="00165345"/>
    <w:rsid w:val="00194B90"/>
    <w:rsid w:val="001A083D"/>
    <w:rsid w:val="001C026C"/>
    <w:rsid w:val="001C0925"/>
    <w:rsid w:val="001C19B8"/>
    <w:rsid w:val="001C6343"/>
    <w:rsid w:val="001D17D5"/>
    <w:rsid w:val="002077E3"/>
    <w:rsid w:val="00214493"/>
    <w:rsid w:val="00215CC0"/>
    <w:rsid w:val="00226505"/>
    <w:rsid w:val="002679B3"/>
    <w:rsid w:val="002864A2"/>
    <w:rsid w:val="00294FAA"/>
    <w:rsid w:val="002E6F4F"/>
    <w:rsid w:val="00310784"/>
    <w:rsid w:val="003222D7"/>
    <w:rsid w:val="00325454"/>
    <w:rsid w:val="00326B56"/>
    <w:rsid w:val="003352B8"/>
    <w:rsid w:val="00342F62"/>
    <w:rsid w:val="00345F0C"/>
    <w:rsid w:val="003647BA"/>
    <w:rsid w:val="00383916"/>
    <w:rsid w:val="0038576B"/>
    <w:rsid w:val="003B4EB2"/>
    <w:rsid w:val="003C426C"/>
    <w:rsid w:val="003C7414"/>
    <w:rsid w:val="003F3D22"/>
    <w:rsid w:val="003F7583"/>
    <w:rsid w:val="00413FF3"/>
    <w:rsid w:val="00431672"/>
    <w:rsid w:val="004355E0"/>
    <w:rsid w:val="0044524E"/>
    <w:rsid w:val="00445DAA"/>
    <w:rsid w:val="004637DF"/>
    <w:rsid w:val="00474968"/>
    <w:rsid w:val="004757A9"/>
    <w:rsid w:val="004C45D5"/>
    <w:rsid w:val="004C537B"/>
    <w:rsid w:val="004D7AA6"/>
    <w:rsid w:val="004E20BB"/>
    <w:rsid w:val="004E5814"/>
    <w:rsid w:val="0050000A"/>
    <w:rsid w:val="00512AF3"/>
    <w:rsid w:val="00533817"/>
    <w:rsid w:val="005420CA"/>
    <w:rsid w:val="00556886"/>
    <w:rsid w:val="0056086E"/>
    <w:rsid w:val="00561172"/>
    <w:rsid w:val="00576FAD"/>
    <w:rsid w:val="005A1FA3"/>
    <w:rsid w:val="005A47A5"/>
    <w:rsid w:val="005E02A5"/>
    <w:rsid w:val="005E6F55"/>
    <w:rsid w:val="005F1A3B"/>
    <w:rsid w:val="006170D5"/>
    <w:rsid w:val="00622B76"/>
    <w:rsid w:val="00625A4D"/>
    <w:rsid w:val="00671725"/>
    <w:rsid w:val="006E36FC"/>
    <w:rsid w:val="006E6929"/>
    <w:rsid w:val="0072028D"/>
    <w:rsid w:val="00770010"/>
    <w:rsid w:val="00776CDB"/>
    <w:rsid w:val="00780F20"/>
    <w:rsid w:val="007A6793"/>
    <w:rsid w:val="007B009E"/>
    <w:rsid w:val="007E7795"/>
    <w:rsid w:val="007F0668"/>
    <w:rsid w:val="00801851"/>
    <w:rsid w:val="00813B81"/>
    <w:rsid w:val="00824A67"/>
    <w:rsid w:val="008455AD"/>
    <w:rsid w:val="008779EF"/>
    <w:rsid w:val="0088720D"/>
    <w:rsid w:val="008D5763"/>
    <w:rsid w:val="00915235"/>
    <w:rsid w:val="0094267C"/>
    <w:rsid w:val="00960ACC"/>
    <w:rsid w:val="009673E1"/>
    <w:rsid w:val="00994489"/>
    <w:rsid w:val="009B620D"/>
    <w:rsid w:val="009D3FC3"/>
    <w:rsid w:val="009E1F9F"/>
    <w:rsid w:val="009E7BC9"/>
    <w:rsid w:val="009F4785"/>
    <w:rsid w:val="00A37FFA"/>
    <w:rsid w:val="00A81A00"/>
    <w:rsid w:val="00A87C28"/>
    <w:rsid w:val="00A94A60"/>
    <w:rsid w:val="00A96AF0"/>
    <w:rsid w:val="00AC7D17"/>
    <w:rsid w:val="00AD0672"/>
    <w:rsid w:val="00AD6118"/>
    <w:rsid w:val="00B02789"/>
    <w:rsid w:val="00B11622"/>
    <w:rsid w:val="00B175D3"/>
    <w:rsid w:val="00B23900"/>
    <w:rsid w:val="00B25179"/>
    <w:rsid w:val="00B67A9C"/>
    <w:rsid w:val="00B746F4"/>
    <w:rsid w:val="00B77D41"/>
    <w:rsid w:val="00B8570B"/>
    <w:rsid w:val="00B9088C"/>
    <w:rsid w:val="00B94293"/>
    <w:rsid w:val="00B961BD"/>
    <w:rsid w:val="00B96CD1"/>
    <w:rsid w:val="00BA2CF7"/>
    <w:rsid w:val="00BB06BF"/>
    <w:rsid w:val="00BC0CA3"/>
    <w:rsid w:val="00BD01DD"/>
    <w:rsid w:val="00BD038E"/>
    <w:rsid w:val="00BF3511"/>
    <w:rsid w:val="00C07640"/>
    <w:rsid w:val="00C36785"/>
    <w:rsid w:val="00C851E6"/>
    <w:rsid w:val="00CB4938"/>
    <w:rsid w:val="00CD3174"/>
    <w:rsid w:val="00CD45CE"/>
    <w:rsid w:val="00CE29CB"/>
    <w:rsid w:val="00D20B2F"/>
    <w:rsid w:val="00D25D4C"/>
    <w:rsid w:val="00D530BE"/>
    <w:rsid w:val="00D83FD5"/>
    <w:rsid w:val="00D96D21"/>
    <w:rsid w:val="00DA1D24"/>
    <w:rsid w:val="00DA2F7C"/>
    <w:rsid w:val="00DB2BCF"/>
    <w:rsid w:val="00DB3B81"/>
    <w:rsid w:val="00DC1C54"/>
    <w:rsid w:val="00DE2274"/>
    <w:rsid w:val="00E15E45"/>
    <w:rsid w:val="00E460B1"/>
    <w:rsid w:val="00E4700C"/>
    <w:rsid w:val="00E6672B"/>
    <w:rsid w:val="00E7147E"/>
    <w:rsid w:val="00EB24CC"/>
    <w:rsid w:val="00EC0837"/>
    <w:rsid w:val="00ED575F"/>
    <w:rsid w:val="00F10A84"/>
    <w:rsid w:val="00F3013F"/>
    <w:rsid w:val="00FA1C12"/>
    <w:rsid w:val="00FC0832"/>
    <w:rsid w:val="00FD31E5"/>
    <w:rsid w:val="00FD59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FDB2FE"/>
  <w15:chartTrackingRefBased/>
  <w15:docId w15:val="{1B4173E5-B841-416F-8F54-0DA9A461A2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3F3D22"/>
  </w:style>
  <w:style w:type="paragraph" w:styleId="Nagwek1">
    <w:name w:val="heading 1"/>
    <w:basedOn w:val="Normalny"/>
    <w:next w:val="Normalny"/>
    <w:link w:val="Nagwek1Znak"/>
    <w:uiPriority w:val="9"/>
    <w:qFormat/>
    <w:rsid w:val="008779E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8779E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8779EF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8779E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8779EF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8779E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8779E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8779E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8779E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8779EF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8779E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8779EF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8779EF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8779EF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8779EF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8779EF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8779EF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8779EF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qFormat/>
    <w:rsid w:val="008779E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rsid w:val="008779E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8779E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8779E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8779E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8779EF"/>
    <w:rPr>
      <w:i/>
      <w:iCs/>
      <w:color w:val="404040" w:themeColor="text1" w:themeTint="BF"/>
    </w:rPr>
  </w:style>
  <w:style w:type="paragraph" w:styleId="Akapitzlist">
    <w:name w:val="List Paragraph"/>
    <w:aliases w:val="ASIA"/>
    <w:basedOn w:val="Normalny"/>
    <w:link w:val="AkapitzlistZnak"/>
    <w:uiPriority w:val="34"/>
    <w:qFormat/>
    <w:rsid w:val="008779EF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8779EF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8779EF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8779EF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8779EF"/>
    <w:rPr>
      <w:b/>
      <w:bCs/>
      <w:smallCaps/>
      <w:color w:val="2F5496" w:themeColor="accent1" w:themeShade="BF"/>
      <w:spacing w:val="5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3F3D22"/>
    <w:rPr>
      <w:sz w:val="16"/>
      <w:szCs w:val="16"/>
    </w:rPr>
  </w:style>
  <w:style w:type="paragraph" w:styleId="Nagwek">
    <w:name w:val="header"/>
    <w:basedOn w:val="Normalny"/>
    <w:link w:val="NagwekZnak"/>
    <w:unhideWhenUsed/>
    <w:rsid w:val="003F3D2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rsid w:val="003F3D22"/>
  </w:style>
  <w:style w:type="character" w:customStyle="1" w:styleId="AkapitzlistZnak">
    <w:name w:val="Akapit z listą Znak"/>
    <w:aliases w:val="ASIA Znak"/>
    <w:link w:val="Akapitzlist"/>
    <w:uiPriority w:val="34"/>
    <w:rsid w:val="003F3D22"/>
  </w:style>
  <w:style w:type="character" w:styleId="Pogrubienie">
    <w:name w:val="Strong"/>
    <w:uiPriority w:val="22"/>
    <w:qFormat/>
    <w:rsid w:val="003F3D22"/>
    <w:rPr>
      <w:b/>
      <w:bCs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DA2F7C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DA2F7C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DA2F7C"/>
    <w:rPr>
      <w:vertAlign w:val="superscript"/>
    </w:rPr>
  </w:style>
  <w:style w:type="paragraph" w:styleId="Tekstkomentarza">
    <w:name w:val="annotation text"/>
    <w:basedOn w:val="Normalny"/>
    <w:link w:val="TekstkomentarzaZnak"/>
    <w:uiPriority w:val="99"/>
    <w:unhideWhenUsed/>
    <w:rsid w:val="000A3725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0A3725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A3725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A3725"/>
    <w:rPr>
      <w:b/>
      <w:bCs/>
      <w:sz w:val="20"/>
      <w:szCs w:val="20"/>
    </w:rPr>
  </w:style>
  <w:style w:type="paragraph" w:styleId="Stopka">
    <w:name w:val="footer"/>
    <w:basedOn w:val="Normalny"/>
    <w:link w:val="StopkaZnak"/>
    <w:uiPriority w:val="99"/>
    <w:unhideWhenUsed/>
    <w:rsid w:val="008D576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D576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1076</TotalTime>
  <Pages>11</Pages>
  <Words>2208</Words>
  <Characters>13250</Characters>
  <Application>Microsoft Office Word</Application>
  <DocSecurity>0</DocSecurity>
  <Lines>110</Lines>
  <Paragraphs>30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dyspozytor</dc:creator>
  <cp:keywords/>
  <dc:description/>
  <cp:lastModifiedBy>Zuzanna Mroczkowska</cp:lastModifiedBy>
  <cp:revision>71</cp:revision>
  <cp:lastPrinted>2026-06-18T07:25:00Z</cp:lastPrinted>
  <dcterms:created xsi:type="dcterms:W3CDTF">2025-10-09T13:29:00Z</dcterms:created>
  <dcterms:modified xsi:type="dcterms:W3CDTF">2026-08-19T14:37:00Z</dcterms:modified>
</cp:coreProperties>
</file>